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B69E8" w14:textId="6BD986B5" w:rsidR="00BD057C" w:rsidRPr="008D3684" w:rsidRDefault="009D6BD3" w:rsidP="00FA5465">
      <w:pPr>
        <w:pStyle w:val="Agency-title-landscape"/>
        <w:spacing w:before="4000"/>
      </w:pPr>
      <w:bookmarkStart w:id="0" w:name="_Toc222826195"/>
      <w:bookmarkStart w:id="1" w:name="_Toc105590460"/>
      <w:bookmarkStart w:id="2" w:name="_Toc242352480"/>
      <w:bookmarkStart w:id="3" w:name="_Toc96671627"/>
      <w:bookmarkStart w:id="4" w:name="_Toc96675672"/>
      <w:r w:rsidRPr="008D3684">
        <w:t>Self-Reflection Tool on Partnership</w:t>
      </w:r>
      <w:r w:rsidR="007B3D76" w:rsidRPr="008D3684">
        <w:t>s</w:t>
      </w:r>
      <w:r w:rsidR="0058234B" w:rsidRPr="008D3684">
        <w:t xml:space="preserve"> </w:t>
      </w:r>
      <w:r w:rsidRPr="008D3684">
        <w:t>in</w:t>
      </w:r>
      <w:r w:rsidR="0058234B" w:rsidRPr="008D3684">
        <w:t xml:space="preserve"> </w:t>
      </w:r>
      <w:r w:rsidRPr="008D3684">
        <w:t>Education</w:t>
      </w:r>
      <w:bookmarkEnd w:id="0"/>
    </w:p>
    <w:p w14:paraId="747ACD3C" w14:textId="551518A6" w:rsidR="00C60045" w:rsidRPr="008D3684" w:rsidRDefault="009D6BD3" w:rsidP="00C60045">
      <w:pPr>
        <w:pStyle w:val="Agency-body-text"/>
        <w:spacing w:before="720"/>
        <w:jc w:val="center"/>
        <w:rPr>
          <w:b/>
          <w:sz w:val="44"/>
          <w:szCs w:val="44"/>
        </w:rPr>
      </w:pPr>
      <w:r w:rsidRPr="008D3684">
        <w:rPr>
          <w:b/>
          <w:sz w:val="44"/>
          <w:szCs w:val="44"/>
        </w:rPr>
        <w:t>Decision-</w:t>
      </w:r>
      <w:r w:rsidR="002A58F5" w:rsidRPr="008D3684">
        <w:rPr>
          <w:b/>
          <w:sz w:val="44"/>
          <w:szCs w:val="44"/>
        </w:rPr>
        <w:t>m</w:t>
      </w:r>
      <w:r w:rsidRPr="008D3684">
        <w:rPr>
          <w:b/>
          <w:sz w:val="44"/>
          <w:szCs w:val="44"/>
        </w:rPr>
        <w:t>akers</w:t>
      </w:r>
    </w:p>
    <w:p w14:paraId="17B0AD18" w14:textId="77777777" w:rsidR="00341DBF" w:rsidRPr="008D3684" w:rsidRDefault="00BD057C" w:rsidP="00341DBF">
      <w:pPr>
        <w:pStyle w:val="Agency-caption"/>
        <w:spacing w:before="5600" w:after="0"/>
        <w:jc w:val="center"/>
        <w:rPr>
          <w:sz w:val="28"/>
          <w:szCs w:val="28"/>
        </w:rPr>
      </w:pPr>
      <w:r w:rsidRPr="008D3684">
        <w:rPr>
          <w:sz w:val="28"/>
          <w:szCs w:val="28"/>
        </w:rPr>
        <w:t>European Agency for Special Needs and Inclusive Education</w:t>
      </w:r>
    </w:p>
    <w:p w14:paraId="08D16E74" w14:textId="400B971B" w:rsidR="00121172" w:rsidRPr="008D3684" w:rsidRDefault="00121172" w:rsidP="00341DBF">
      <w:pPr>
        <w:pStyle w:val="Agency-caption"/>
        <w:spacing w:before="0" w:after="0"/>
        <w:jc w:val="center"/>
      </w:pPr>
      <w:r w:rsidRPr="008D3684">
        <w:br w:type="page"/>
      </w:r>
    </w:p>
    <w:p w14:paraId="53930333" w14:textId="77777777" w:rsidR="00341DBF" w:rsidRPr="008D3684" w:rsidRDefault="00341DBF" w:rsidP="00341DBF">
      <w:pPr>
        <w:spacing w:before="360" w:after="360"/>
        <w:rPr>
          <w:rFonts w:ascii="Calibri" w:hAnsi="Calibri" w:cs="Calibri"/>
          <w:color w:val="000000" w:themeColor="text1"/>
          <w:sz w:val="20"/>
        </w:rPr>
        <w:sectPr w:rsidR="00341DBF" w:rsidRPr="008D3684" w:rsidSect="00341DBF">
          <w:headerReference w:type="even" r:id="rId11"/>
          <w:headerReference w:type="default" r:id="rId12"/>
          <w:footerReference w:type="even" r:id="rId13"/>
          <w:footerReference w:type="default" r:id="rId14"/>
          <w:pgSz w:w="11899" w:h="16838"/>
          <w:pgMar w:top="1134" w:right="1531" w:bottom="1276" w:left="1531" w:header="709" w:footer="828" w:gutter="0"/>
          <w:cols w:space="708"/>
          <w:titlePg/>
          <w:docGrid w:linePitch="360"/>
        </w:sectPr>
      </w:pPr>
      <w:r w:rsidRPr="008D3684">
        <w:rPr>
          <w:rFonts w:asciiTheme="majorHAnsi" w:hAnsiTheme="majorHAnsi"/>
          <w:sz w:val="20"/>
        </w:rPr>
        <w:lastRenderedPageBreak/>
        <w:t>The European Agency for Special Needs and Inclusive Education (EASNIE) is an independent and self</w:t>
      </w:r>
      <w:r w:rsidRPr="008D3684">
        <w:rPr>
          <w:rFonts w:asciiTheme="majorHAnsi" w:hAnsiTheme="majorHAnsi"/>
          <w:sz w:val="20"/>
        </w:rPr>
        <w:noBreakHyphen/>
        <w:t>governing organisation. EASNIE is co-funded by the ministries of education in its member countries and by the European Commission via an operating grant within the European Union (EU) education programme.</w:t>
      </w:r>
    </w:p>
    <w:p w14:paraId="49EE9777" w14:textId="77777777" w:rsidR="00341DBF" w:rsidRPr="008D3684" w:rsidRDefault="00341DBF" w:rsidP="00341DBF">
      <w:pPr>
        <w:pStyle w:val="Agency-body-text"/>
        <w:spacing w:before="360" w:after="360"/>
        <w:rPr>
          <w:rFonts w:cs="Calibri"/>
          <w:sz w:val="20"/>
        </w:rPr>
      </w:pPr>
      <w:r w:rsidRPr="00E95A3E">
        <w:rPr>
          <w:noProof/>
          <w:lang w:eastAsia="en-GB"/>
        </w:rPr>
        <w:drawing>
          <wp:inline distT="0" distB="0" distL="0" distR="0" wp14:anchorId="01C43602" wp14:editId="5F58A013">
            <wp:extent cx="1602463" cy="336119"/>
            <wp:effectExtent l="0" t="0" r="0" b="0"/>
            <wp:docPr id="5" name="Picture 4" descr="Logo: European Union emblem and text: Co-funded by the European Unio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Logo: European Union emblem and text: Co-funded by the European Union">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47172" cy="345497"/>
                    </a:xfrm>
                    <a:prstGeom prst="rect">
                      <a:avLst/>
                    </a:prstGeom>
                  </pic:spPr>
                </pic:pic>
              </a:graphicData>
            </a:graphic>
          </wp:inline>
        </w:drawing>
      </w:r>
      <w:r w:rsidRPr="008D3684">
        <w:rPr>
          <w:rFonts w:cs="Calibri"/>
          <w:sz w:val="20"/>
        </w:rPr>
        <w:br w:type="column"/>
      </w:r>
      <w:r w:rsidRPr="008D3684">
        <w:rPr>
          <w:sz w:val="20"/>
        </w:rPr>
        <w:t>Funded by the European Union. Views and opinions expressed are however those of the author(s) only and do not necessarily reflect those of the European Union or the European Commission. Neither the European Union nor the European Commission can be held responsible for them.</w:t>
      </w:r>
    </w:p>
    <w:p w14:paraId="61358533" w14:textId="77777777" w:rsidR="00341DBF" w:rsidRPr="008D3684" w:rsidRDefault="00341DBF" w:rsidP="00341DBF">
      <w:pPr>
        <w:spacing w:before="360" w:after="360"/>
        <w:ind w:left="2693"/>
        <w:rPr>
          <w:rFonts w:ascii="Calibri" w:hAnsi="Calibri" w:cs="Calibri"/>
          <w:sz w:val="20"/>
        </w:rPr>
        <w:sectPr w:rsidR="00341DBF" w:rsidRPr="008D3684" w:rsidSect="00341DBF">
          <w:type w:val="continuous"/>
          <w:pgSz w:w="11899" w:h="16838"/>
          <w:pgMar w:top="1134" w:right="1531" w:bottom="1276" w:left="1531" w:header="709" w:footer="828" w:gutter="0"/>
          <w:cols w:num="2" w:space="709" w:equalWidth="0">
            <w:col w:w="2121" w:space="567"/>
            <w:col w:w="6149"/>
          </w:cols>
          <w:titlePg/>
          <w:docGrid w:linePitch="360"/>
        </w:sectPr>
      </w:pPr>
    </w:p>
    <w:p w14:paraId="5D43CE9E" w14:textId="77777777" w:rsidR="00341DBF" w:rsidRPr="008D3684" w:rsidRDefault="00341DBF" w:rsidP="00341DBF">
      <w:pPr>
        <w:pStyle w:val="Agency-body-text"/>
        <w:spacing w:after="240"/>
        <w:rPr>
          <w:rFonts w:cs="Calibri"/>
          <w:szCs w:val="24"/>
        </w:rPr>
      </w:pPr>
      <w:r w:rsidRPr="008D3684">
        <w:rPr>
          <w:rFonts w:cs="Calibri"/>
          <w:szCs w:val="24"/>
        </w:rPr>
        <w:t>The views expressed by any individual in this document do not necessarily represent the official views of EASNIE, its member countries or the European Commission.</w:t>
      </w:r>
    </w:p>
    <w:p w14:paraId="0D5A5C1E" w14:textId="77777777" w:rsidR="00341DBF" w:rsidRPr="008D3684" w:rsidRDefault="00341DBF" w:rsidP="00341DBF">
      <w:pPr>
        <w:pStyle w:val="Agency-body-text"/>
        <w:spacing w:before="360" w:after="360"/>
        <w:rPr>
          <w:rFonts w:cs="Calibri"/>
          <w:b/>
          <w:szCs w:val="24"/>
        </w:rPr>
      </w:pPr>
      <w:r w:rsidRPr="008D3684">
        <w:rPr>
          <w:rFonts w:cs="Calibri"/>
          <w:color w:val="000000"/>
          <w:szCs w:val="24"/>
        </w:rPr>
        <w:t xml:space="preserve">© </w:t>
      </w:r>
      <w:r w:rsidRPr="008D3684">
        <w:rPr>
          <w:rFonts w:cs="Calibri"/>
          <w:b/>
          <w:szCs w:val="24"/>
        </w:rPr>
        <w:t>European Agency for Special Needs and Inclusive Education 2025</w:t>
      </w:r>
    </w:p>
    <w:p w14:paraId="5E8CA0C5" w14:textId="77777777" w:rsidR="00341DBF" w:rsidRPr="00E95A3E" w:rsidRDefault="00341DBF" w:rsidP="00341DBF">
      <w:pPr>
        <w:pStyle w:val="Agency-body-text"/>
        <w:spacing w:before="240" w:after="240"/>
        <w:rPr>
          <w:rFonts w:cs="Calibri"/>
          <w:szCs w:val="24"/>
        </w:rPr>
      </w:pPr>
      <w:r w:rsidRPr="00E95A3E">
        <w:rPr>
          <w:rFonts w:cs="Calibri"/>
          <w:szCs w:val="24"/>
        </w:rPr>
        <w:t>Editors: Pamela Zoe Topalli, Antonella Mangiaracina and Katherina Alvarez</w:t>
      </w:r>
    </w:p>
    <w:p w14:paraId="54009668" w14:textId="77777777" w:rsidR="00341DBF" w:rsidRPr="008D3684" w:rsidRDefault="00341DBF" w:rsidP="00341DBF">
      <w:pPr>
        <w:pStyle w:val="Agency-body-text"/>
        <w:spacing w:before="360" w:after="360"/>
      </w:pPr>
      <w:r w:rsidRPr="008D3684">
        <w:t xml:space="preserve">This publication is an open-source resource. This means you are free to access, use, modify and disseminate it with appropriate credit to the European Agency for Special Needs and Inclusive Education. Please refer to EASNIE’s Open Access Policy for more information: </w:t>
      </w:r>
      <w:hyperlink r:id="rId16" w:history="1">
        <w:r w:rsidRPr="008D3684">
          <w:rPr>
            <w:rStyle w:val="Hyperlink"/>
          </w:rPr>
          <w:t>www.european-agency.org/open-access-policy</w:t>
        </w:r>
      </w:hyperlink>
      <w:r w:rsidRPr="008D3684">
        <w:t>.</w:t>
      </w:r>
    </w:p>
    <w:p w14:paraId="359702C0" w14:textId="5F5AD575" w:rsidR="00341DBF" w:rsidRPr="008D3684" w:rsidRDefault="00341DBF" w:rsidP="00341DBF">
      <w:pPr>
        <w:pStyle w:val="Agency-body-text"/>
        <w:spacing w:before="600" w:after="600"/>
      </w:pPr>
      <w:r w:rsidRPr="008D3684">
        <w:t xml:space="preserve">You may cite this publication as follows: European Agency for Special Needs and Inclusive Education, 2025. </w:t>
      </w:r>
      <w:r w:rsidRPr="008D3684">
        <w:rPr>
          <w:i/>
        </w:rPr>
        <w:t>Self-Reflection Tool on Partnerships in Education: Decision-makers</w:t>
      </w:r>
      <w:r w:rsidRPr="008D3684">
        <w:t>. (P. Z. Topalli, A. Mangiaracina and K. Alvarez, eds.). Odense, Denmark</w:t>
      </w:r>
    </w:p>
    <w:p w14:paraId="7D5159F6" w14:textId="77777777" w:rsidR="00341DBF" w:rsidRPr="008D3684" w:rsidRDefault="00341DBF" w:rsidP="00341DBF">
      <w:pPr>
        <w:spacing w:before="360" w:after="360"/>
        <w:rPr>
          <w:rFonts w:ascii="Calibri" w:hAnsi="Calibri" w:cs="Calibri"/>
          <w:szCs w:val="24"/>
        </w:rPr>
        <w:sectPr w:rsidR="00341DBF" w:rsidRPr="008D3684" w:rsidSect="00341DBF">
          <w:type w:val="continuous"/>
          <w:pgSz w:w="11899" w:h="16838"/>
          <w:pgMar w:top="1134" w:right="1531" w:bottom="1276" w:left="1531" w:header="709" w:footer="828" w:gutter="0"/>
          <w:cols w:space="708"/>
          <w:titlePg/>
          <w:docGrid w:linePitch="360"/>
        </w:sectPr>
      </w:pPr>
    </w:p>
    <w:p w14:paraId="34F526E2" w14:textId="77777777" w:rsidR="00341DBF" w:rsidRPr="008D3684" w:rsidRDefault="00341DBF" w:rsidP="00341DBF">
      <w:pPr>
        <w:rPr>
          <w:rFonts w:ascii="Calibri" w:hAnsi="Calibri" w:cs="Calibri"/>
          <w:color w:val="000000" w:themeColor="text1"/>
          <w:sz w:val="20"/>
        </w:rPr>
      </w:pPr>
      <w:r w:rsidRPr="00E95A3E">
        <w:rPr>
          <w:rFonts w:asciiTheme="majorHAnsi" w:hAnsiTheme="majorHAnsi"/>
          <w:noProof/>
        </w:rPr>
        <w:drawing>
          <wp:inline distT="0" distB="0" distL="0" distR="0" wp14:anchorId="6601DF54" wp14:editId="70E195F8">
            <wp:extent cx="1425600" cy="511349"/>
            <wp:effectExtent l="0" t="0" r="0" b="0"/>
            <wp:docPr id="3" name="Picture 3"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7">
                      <a:extLst>
                        <a:ext uri="{28A0092B-C50C-407E-A947-70E740481C1C}">
                          <a14:useLocalDpi xmlns:a14="http://schemas.microsoft.com/office/drawing/2010/main" val="0"/>
                        </a:ext>
                      </a:extLst>
                    </a:blip>
                    <a:stretch>
                      <a:fillRect/>
                    </a:stretch>
                  </pic:blipFill>
                  <pic:spPr>
                    <a:xfrm>
                      <a:off x="0" y="0"/>
                      <a:ext cx="1425600" cy="511349"/>
                    </a:xfrm>
                    <a:prstGeom prst="rect">
                      <a:avLst/>
                    </a:prstGeom>
                  </pic:spPr>
                </pic:pic>
              </a:graphicData>
            </a:graphic>
          </wp:inline>
        </w:drawing>
      </w:r>
      <w:r w:rsidRPr="008D3684">
        <w:rPr>
          <w:rFonts w:ascii="Calibri" w:hAnsi="Calibri" w:cs="Calibri"/>
          <w:color w:val="000000" w:themeColor="text1"/>
          <w:szCs w:val="24"/>
        </w:rPr>
        <w:br w:type="column"/>
      </w:r>
      <w:r w:rsidRPr="008D3684">
        <w:rPr>
          <w:rFonts w:ascii="Calibri" w:hAnsi="Calibri" w:cs="Calibri"/>
          <w:color w:val="000000" w:themeColor="text1"/>
          <w:sz w:val="20"/>
        </w:rPr>
        <w:t xml:space="preserve">This work is licensed under a </w:t>
      </w:r>
      <w:hyperlink r:id="rId18" w:history="1">
        <w:r w:rsidRPr="008D3684">
          <w:rPr>
            <w:rStyle w:val="Hyperlink"/>
            <w:rFonts w:ascii="Calibri" w:hAnsi="Calibri" w:cs="Calibri"/>
            <w:sz w:val="20"/>
          </w:rPr>
          <w:t>Creative Commons Attribution-NonCommercial-ShareAlike 4.0 International License</w:t>
        </w:r>
      </w:hyperlink>
      <w:r w:rsidRPr="008D3684">
        <w:rPr>
          <w:rFonts w:ascii="Calibri" w:hAnsi="Calibri" w:cs="Calibri"/>
          <w:color w:val="000000" w:themeColor="text1"/>
          <w:sz w:val="20"/>
        </w:rPr>
        <w:t xml:space="preserve">. </w:t>
      </w:r>
    </w:p>
    <w:p w14:paraId="3BE170F6" w14:textId="77777777" w:rsidR="00341DBF" w:rsidRPr="008D3684" w:rsidRDefault="00341DBF" w:rsidP="00341DBF">
      <w:pPr>
        <w:rPr>
          <w:rFonts w:ascii="Calibri" w:hAnsi="Calibri" w:cs="Calibri"/>
          <w:color w:val="000000" w:themeColor="text1"/>
          <w:szCs w:val="24"/>
        </w:rPr>
        <w:sectPr w:rsidR="00341DBF" w:rsidRPr="008D3684" w:rsidSect="00341DBF">
          <w:type w:val="continuous"/>
          <w:pgSz w:w="11899" w:h="16838"/>
          <w:pgMar w:top="1134" w:right="1531" w:bottom="1276" w:left="1531" w:header="709" w:footer="828" w:gutter="0"/>
          <w:cols w:num="2" w:space="567" w:equalWidth="0">
            <w:col w:w="2133" w:space="567"/>
            <w:col w:w="6137"/>
          </w:cols>
          <w:titlePg/>
          <w:docGrid w:linePitch="360"/>
        </w:sectPr>
      </w:pPr>
      <w:r w:rsidRPr="008D3684">
        <w:rPr>
          <w:rFonts w:ascii="Calibri" w:hAnsi="Calibri" w:cs="Calibri"/>
          <w:color w:val="000000" w:themeColor="text1"/>
          <w:sz w:val="20"/>
        </w:rPr>
        <w:t>You are free to share and adapt this publication.</w:t>
      </w:r>
    </w:p>
    <w:p w14:paraId="52B7646F" w14:textId="77777777" w:rsidR="00341DBF" w:rsidRPr="008D3684" w:rsidRDefault="00341DBF" w:rsidP="00341DBF">
      <w:pPr>
        <w:pStyle w:val="Agency-body-text"/>
        <w:spacing w:before="360" w:after="360"/>
        <w:rPr>
          <w:rFonts w:cs="Calibri"/>
          <w:szCs w:val="24"/>
        </w:rPr>
      </w:pPr>
      <w:r w:rsidRPr="008D3684">
        <w:rPr>
          <w:rFonts w:cs="Calibri"/>
          <w:szCs w:val="24"/>
        </w:rPr>
        <w:t xml:space="preserve">With a view to greater accessibility, this report is available in accessible electronic format on EASNIE’s website: </w:t>
      </w:r>
      <w:hyperlink r:id="rId19" w:history="1">
        <w:r w:rsidRPr="008D3684">
          <w:rPr>
            <w:rStyle w:val="Hyperlink"/>
            <w:szCs w:val="24"/>
          </w:rPr>
          <w:t>www.european-agency.org</w:t>
        </w:r>
      </w:hyperlink>
    </w:p>
    <w:p w14:paraId="6094D2B6" w14:textId="77777777" w:rsidR="00341DBF" w:rsidRPr="008D3684" w:rsidRDefault="00341DBF" w:rsidP="00341DBF">
      <w:pPr>
        <w:tabs>
          <w:tab w:val="left" w:pos="4680"/>
        </w:tabs>
        <w:spacing w:before="480" w:after="480"/>
        <w:rPr>
          <w:rFonts w:ascii="Calibri" w:hAnsi="Calibri" w:cs="Calibri"/>
          <w:b/>
          <w:szCs w:val="24"/>
        </w:rPr>
      </w:pPr>
    </w:p>
    <w:p w14:paraId="48646888" w14:textId="77777777" w:rsidR="00341DBF" w:rsidRPr="008D3684" w:rsidRDefault="00341DBF" w:rsidP="00341DBF">
      <w:pPr>
        <w:spacing w:before="240" w:after="240"/>
        <w:jc w:val="center"/>
        <w:rPr>
          <w:rFonts w:ascii="Calibri" w:hAnsi="Calibri" w:cs="Calibri"/>
          <w:b/>
          <w:szCs w:val="24"/>
        </w:rPr>
        <w:sectPr w:rsidR="00341DBF" w:rsidRPr="008D3684" w:rsidSect="00341DBF">
          <w:type w:val="continuous"/>
          <w:pgSz w:w="11899" w:h="16838"/>
          <w:pgMar w:top="1134" w:right="1531" w:bottom="1276" w:left="1531" w:header="709" w:footer="828" w:gutter="0"/>
          <w:cols w:space="708"/>
          <w:titlePg/>
          <w:docGrid w:linePitch="360"/>
        </w:sectPr>
      </w:pPr>
    </w:p>
    <w:p w14:paraId="4F0B1022" w14:textId="77777777" w:rsidR="00341DBF" w:rsidRPr="008D3684" w:rsidRDefault="00341DBF" w:rsidP="00341DBF">
      <w:pPr>
        <w:pStyle w:val="Agency-body-text"/>
        <w:spacing w:before="40" w:after="40"/>
        <w:rPr>
          <w:rFonts w:cs="Calibri"/>
          <w:b/>
          <w:bCs/>
          <w:szCs w:val="24"/>
        </w:rPr>
      </w:pPr>
      <w:r w:rsidRPr="008D3684">
        <w:rPr>
          <w:rFonts w:cs="Calibri"/>
          <w:b/>
          <w:bCs/>
          <w:szCs w:val="24"/>
        </w:rPr>
        <w:t>Secretariat</w:t>
      </w:r>
    </w:p>
    <w:p w14:paraId="7676C350" w14:textId="77777777" w:rsidR="00341DBF" w:rsidRPr="008D3684" w:rsidRDefault="00341DBF" w:rsidP="00341DBF">
      <w:pPr>
        <w:pStyle w:val="Agency-body-text"/>
        <w:spacing w:before="40" w:after="40"/>
        <w:rPr>
          <w:rFonts w:cs="Calibri"/>
          <w:szCs w:val="24"/>
        </w:rPr>
      </w:pPr>
      <w:r w:rsidRPr="008D3684">
        <w:rPr>
          <w:rFonts w:cs="Calibri"/>
          <w:szCs w:val="24"/>
        </w:rPr>
        <w:t>Østre Stationsvej 33</w:t>
      </w:r>
    </w:p>
    <w:p w14:paraId="452FC188" w14:textId="77777777" w:rsidR="00341DBF" w:rsidRPr="008D3684" w:rsidRDefault="00341DBF" w:rsidP="00341DBF">
      <w:pPr>
        <w:pStyle w:val="Agency-body-text"/>
        <w:spacing w:before="40" w:after="40"/>
        <w:rPr>
          <w:rFonts w:cs="Calibri"/>
          <w:szCs w:val="24"/>
        </w:rPr>
      </w:pPr>
      <w:r w:rsidRPr="008D3684">
        <w:rPr>
          <w:rFonts w:cs="Calibri"/>
          <w:szCs w:val="24"/>
        </w:rPr>
        <w:t>DK-5000 Odense C Denmark</w:t>
      </w:r>
    </w:p>
    <w:p w14:paraId="542066C8" w14:textId="77777777" w:rsidR="00341DBF" w:rsidRPr="008D3684" w:rsidRDefault="00341DBF" w:rsidP="00341DBF">
      <w:pPr>
        <w:pStyle w:val="Agency-body-text"/>
        <w:spacing w:before="40" w:after="40"/>
        <w:rPr>
          <w:rFonts w:cs="Calibri"/>
          <w:szCs w:val="24"/>
        </w:rPr>
      </w:pPr>
      <w:r w:rsidRPr="008D3684">
        <w:rPr>
          <w:rFonts w:cs="Calibri"/>
          <w:szCs w:val="24"/>
        </w:rPr>
        <w:t>Tel.: +45 64 41 00 20</w:t>
      </w:r>
    </w:p>
    <w:p w14:paraId="7A13E177" w14:textId="77777777" w:rsidR="00341DBF" w:rsidRPr="008D3684" w:rsidRDefault="00341DBF" w:rsidP="00341DBF">
      <w:pPr>
        <w:pStyle w:val="Agency-body-text"/>
        <w:spacing w:before="40" w:after="40"/>
        <w:rPr>
          <w:rStyle w:val="Hyperlink"/>
        </w:rPr>
      </w:pPr>
      <w:hyperlink r:id="rId20" w:history="1">
        <w:r w:rsidRPr="008D3684">
          <w:rPr>
            <w:rStyle w:val="Hyperlink"/>
          </w:rPr>
          <w:t>secretariat@european-agency.org</w:t>
        </w:r>
      </w:hyperlink>
    </w:p>
    <w:p w14:paraId="67BD9820" w14:textId="77777777" w:rsidR="00341DBF" w:rsidRPr="008D3684" w:rsidRDefault="00341DBF" w:rsidP="00341DBF">
      <w:pPr>
        <w:pStyle w:val="Agency-body-text"/>
        <w:spacing w:before="40" w:after="40"/>
        <w:rPr>
          <w:rFonts w:cs="Calibri"/>
          <w:b/>
          <w:bCs/>
          <w:szCs w:val="24"/>
        </w:rPr>
      </w:pPr>
      <w:r w:rsidRPr="008D3684">
        <w:rPr>
          <w:rStyle w:val="Hyperlink"/>
        </w:rPr>
        <w:br w:type="column"/>
      </w:r>
      <w:r w:rsidRPr="008D3684">
        <w:rPr>
          <w:rFonts w:cs="Calibri"/>
          <w:b/>
          <w:bCs/>
          <w:szCs w:val="24"/>
        </w:rPr>
        <w:t>Brussels Office</w:t>
      </w:r>
    </w:p>
    <w:p w14:paraId="6F81F43D" w14:textId="77777777" w:rsidR="00341DBF" w:rsidRPr="008D3684" w:rsidRDefault="00341DBF" w:rsidP="00341DBF">
      <w:pPr>
        <w:pStyle w:val="Agency-body-text"/>
        <w:spacing w:before="40" w:after="40"/>
        <w:rPr>
          <w:rFonts w:cs="Calibri"/>
          <w:szCs w:val="24"/>
        </w:rPr>
      </w:pPr>
      <w:r w:rsidRPr="008D3684">
        <w:rPr>
          <w:rFonts w:cs="Calibri"/>
          <w:szCs w:val="24"/>
        </w:rPr>
        <w:t>Rue Montoyer 21</w:t>
      </w:r>
    </w:p>
    <w:p w14:paraId="6783C896" w14:textId="77777777" w:rsidR="00341DBF" w:rsidRPr="008D3684" w:rsidRDefault="00341DBF" w:rsidP="00341DBF">
      <w:pPr>
        <w:pStyle w:val="Agency-body-text"/>
        <w:spacing w:before="40" w:after="40"/>
        <w:rPr>
          <w:rFonts w:cs="Calibri"/>
          <w:szCs w:val="24"/>
        </w:rPr>
      </w:pPr>
      <w:r w:rsidRPr="008D3684">
        <w:rPr>
          <w:rFonts w:cs="Calibri"/>
          <w:szCs w:val="24"/>
        </w:rPr>
        <w:t>BE-1000 Brussels Belgium</w:t>
      </w:r>
    </w:p>
    <w:p w14:paraId="45B30912" w14:textId="77777777" w:rsidR="00341DBF" w:rsidRPr="008D3684" w:rsidRDefault="00341DBF" w:rsidP="00341DBF">
      <w:pPr>
        <w:pStyle w:val="Agency-body-text"/>
        <w:spacing w:before="40" w:after="40"/>
        <w:rPr>
          <w:rFonts w:cs="Calibri"/>
          <w:szCs w:val="24"/>
        </w:rPr>
      </w:pPr>
      <w:r w:rsidRPr="008D3684">
        <w:rPr>
          <w:rFonts w:cs="Calibri"/>
          <w:szCs w:val="24"/>
        </w:rPr>
        <w:t>Tel.: +32 2 213 62 80</w:t>
      </w:r>
    </w:p>
    <w:p w14:paraId="006FC492" w14:textId="77777777" w:rsidR="00341DBF" w:rsidRPr="008D3684" w:rsidRDefault="00341DBF" w:rsidP="00341DBF">
      <w:pPr>
        <w:pStyle w:val="Agency-body-text"/>
        <w:spacing w:before="40" w:after="40"/>
        <w:rPr>
          <w:rStyle w:val="Hyperlink"/>
        </w:rPr>
      </w:pPr>
      <w:hyperlink r:id="rId21" w:history="1">
        <w:r w:rsidRPr="008D3684">
          <w:rPr>
            <w:rStyle w:val="Hyperlink"/>
          </w:rPr>
          <w:t>brussels.office@european-agency.org</w:t>
        </w:r>
      </w:hyperlink>
    </w:p>
    <w:p w14:paraId="5AD4BE06" w14:textId="77777777" w:rsidR="00341DBF" w:rsidRPr="008D3684" w:rsidRDefault="00341DBF" w:rsidP="00341DBF">
      <w:pPr>
        <w:spacing w:before="360"/>
        <w:jc w:val="center"/>
        <w:rPr>
          <w:rFonts w:ascii="Calibri" w:hAnsi="Calibri" w:cs="Calibri"/>
          <w:sz w:val="20"/>
        </w:rPr>
        <w:sectPr w:rsidR="00341DBF" w:rsidRPr="008D3684" w:rsidSect="00341DBF">
          <w:type w:val="continuous"/>
          <w:pgSz w:w="11899" w:h="16838"/>
          <w:pgMar w:top="1134" w:right="1531" w:bottom="1276" w:left="1531" w:header="709" w:footer="828" w:gutter="0"/>
          <w:cols w:num="2" w:space="567"/>
          <w:titlePg/>
          <w:docGrid w:linePitch="360"/>
        </w:sectPr>
      </w:pPr>
    </w:p>
    <w:p w14:paraId="467783EA" w14:textId="3DD46BA1" w:rsidR="007B2A26" w:rsidRPr="008D3684" w:rsidRDefault="00D214FC" w:rsidP="00441303">
      <w:pPr>
        <w:pStyle w:val="Agency-body-text"/>
        <w:pBdr>
          <w:bottom w:val="single" w:sz="4" w:space="1" w:color="auto"/>
        </w:pBdr>
        <w:spacing w:before="400" w:after="400"/>
      </w:pPr>
      <w:r w:rsidRPr="008D3684">
        <w:rPr>
          <w:b/>
          <w:caps/>
          <w:sz w:val="40"/>
          <w:szCs w:val="40"/>
        </w:rPr>
        <w:lastRenderedPageBreak/>
        <w:t>Contents</w:t>
      </w:r>
    </w:p>
    <w:bookmarkStart w:id="5" w:name="_Toc222826196"/>
    <w:bookmarkEnd w:id="1"/>
    <w:bookmarkEnd w:id="2"/>
    <w:p w14:paraId="30EC79D6" w14:textId="04CBB747" w:rsidR="00441303" w:rsidRDefault="00407796">
      <w:pPr>
        <w:pStyle w:val="TOC1"/>
        <w:tabs>
          <w:tab w:val="right" w:leader="underscore" w:pos="8828"/>
        </w:tabs>
        <w:rPr>
          <w:rFonts w:asciiTheme="minorHAnsi" w:eastAsiaTheme="minorEastAsia" w:hAnsiTheme="minorHAnsi" w:cstheme="minorBidi"/>
          <w:b w:val="0"/>
          <w:caps w:val="0"/>
          <w:noProof/>
          <w:kern w:val="2"/>
          <w:lang w:val="en-IE" w:eastAsia="en-GB"/>
          <w14:ligatures w14:val="standardContextual"/>
        </w:rPr>
      </w:pPr>
      <w:r w:rsidRPr="008D3684">
        <w:rPr>
          <w:b w:val="0"/>
          <w:caps w:val="0"/>
        </w:rPr>
        <w:fldChar w:fldCharType="begin"/>
      </w:r>
      <w:r w:rsidRPr="008D3684">
        <w:rPr>
          <w:b w:val="0"/>
          <w:caps w:val="0"/>
        </w:rPr>
        <w:instrText xml:space="preserve"> TOC \o "2-4" \h \z \t "Heading 1,1,Agency-heading-1,1" </w:instrText>
      </w:r>
      <w:r w:rsidRPr="008D3684">
        <w:rPr>
          <w:b w:val="0"/>
          <w:caps w:val="0"/>
        </w:rPr>
        <w:fldChar w:fldCharType="separate"/>
      </w:r>
      <w:hyperlink w:anchor="_Toc222830319" w:history="1">
        <w:r w:rsidR="00441303" w:rsidRPr="00D4528F">
          <w:rPr>
            <w:rStyle w:val="Hyperlink"/>
            <w:noProof/>
          </w:rPr>
          <w:t>Self-reflection tool on partnerships in education</w:t>
        </w:r>
        <w:r w:rsidR="00441303">
          <w:rPr>
            <w:noProof/>
            <w:webHidden/>
          </w:rPr>
          <w:tab/>
        </w:r>
        <w:r w:rsidR="00441303">
          <w:rPr>
            <w:noProof/>
            <w:webHidden/>
          </w:rPr>
          <w:fldChar w:fldCharType="begin"/>
        </w:r>
        <w:r w:rsidR="00441303">
          <w:rPr>
            <w:noProof/>
            <w:webHidden/>
          </w:rPr>
          <w:instrText xml:space="preserve"> PAGEREF _Toc222830319 \h </w:instrText>
        </w:r>
        <w:r w:rsidR="00441303">
          <w:rPr>
            <w:noProof/>
            <w:webHidden/>
          </w:rPr>
        </w:r>
        <w:r w:rsidR="00441303">
          <w:rPr>
            <w:noProof/>
            <w:webHidden/>
          </w:rPr>
          <w:fldChar w:fldCharType="separate"/>
        </w:r>
        <w:r w:rsidR="00441303">
          <w:rPr>
            <w:noProof/>
            <w:webHidden/>
          </w:rPr>
          <w:t>4</w:t>
        </w:r>
        <w:r w:rsidR="00441303">
          <w:rPr>
            <w:noProof/>
            <w:webHidden/>
          </w:rPr>
          <w:fldChar w:fldCharType="end"/>
        </w:r>
      </w:hyperlink>
    </w:p>
    <w:p w14:paraId="7B0AC1C8" w14:textId="1B16A36D" w:rsidR="00441303" w:rsidRDefault="00441303">
      <w:pPr>
        <w:pStyle w:val="TOC2"/>
        <w:tabs>
          <w:tab w:val="right" w:leader="underscore" w:pos="8828"/>
        </w:tabs>
        <w:rPr>
          <w:rFonts w:asciiTheme="minorHAnsi" w:eastAsiaTheme="minorEastAsia" w:hAnsiTheme="minorHAnsi" w:cstheme="minorBidi"/>
          <w:noProof/>
          <w:kern w:val="2"/>
          <w:szCs w:val="24"/>
          <w:lang w:val="en-IE" w:eastAsia="en-GB"/>
          <w14:ligatures w14:val="standardContextual"/>
        </w:rPr>
      </w:pPr>
      <w:hyperlink w:anchor="_Toc222830320" w:history="1">
        <w:r w:rsidRPr="00D4528F">
          <w:rPr>
            <w:rStyle w:val="Hyperlink"/>
            <w:bCs/>
            <w:noProof/>
          </w:rPr>
          <w:t>Purpose</w:t>
        </w:r>
        <w:r>
          <w:rPr>
            <w:noProof/>
            <w:webHidden/>
          </w:rPr>
          <w:tab/>
        </w:r>
        <w:r>
          <w:rPr>
            <w:noProof/>
            <w:webHidden/>
          </w:rPr>
          <w:fldChar w:fldCharType="begin"/>
        </w:r>
        <w:r>
          <w:rPr>
            <w:noProof/>
            <w:webHidden/>
          </w:rPr>
          <w:instrText xml:space="preserve"> PAGEREF _Toc222830320 \h </w:instrText>
        </w:r>
        <w:r>
          <w:rPr>
            <w:noProof/>
            <w:webHidden/>
          </w:rPr>
        </w:r>
        <w:r>
          <w:rPr>
            <w:noProof/>
            <w:webHidden/>
          </w:rPr>
          <w:fldChar w:fldCharType="separate"/>
        </w:r>
        <w:r>
          <w:rPr>
            <w:noProof/>
            <w:webHidden/>
          </w:rPr>
          <w:t>4</w:t>
        </w:r>
        <w:r>
          <w:rPr>
            <w:noProof/>
            <w:webHidden/>
          </w:rPr>
          <w:fldChar w:fldCharType="end"/>
        </w:r>
      </w:hyperlink>
    </w:p>
    <w:p w14:paraId="66B91AF4" w14:textId="5B2BD4CA" w:rsidR="00441303" w:rsidRDefault="00441303">
      <w:pPr>
        <w:pStyle w:val="TOC2"/>
        <w:tabs>
          <w:tab w:val="right" w:leader="underscore" w:pos="8828"/>
        </w:tabs>
        <w:rPr>
          <w:rFonts w:asciiTheme="minorHAnsi" w:eastAsiaTheme="minorEastAsia" w:hAnsiTheme="minorHAnsi" w:cstheme="minorBidi"/>
          <w:noProof/>
          <w:kern w:val="2"/>
          <w:szCs w:val="24"/>
          <w:lang w:val="en-IE" w:eastAsia="en-GB"/>
          <w14:ligatures w14:val="standardContextual"/>
        </w:rPr>
      </w:pPr>
      <w:hyperlink w:anchor="_Toc222830321" w:history="1">
        <w:r w:rsidRPr="00D4528F">
          <w:rPr>
            <w:rStyle w:val="Hyperlink"/>
            <w:noProof/>
            <w:lang w:eastAsia="en-GB"/>
          </w:rPr>
          <w:t>How the tool is organised</w:t>
        </w:r>
        <w:r>
          <w:rPr>
            <w:noProof/>
            <w:webHidden/>
          </w:rPr>
          <w:tab/>
        </w:r>
        <w:r>
          <w:rPr>
            <w:noProof/>
            <w:webHidden/>
          </w:rPr>
          <w:fldChar w:fldCharType="begin"/>
        </w:r>
        <w:r>
          <w:rPr>
            <w:noProof/>
            <w:webHidden/>
          </w:rPr>
          <w:instrText xml:space="preserve"> PAGEREF _Toc222830321 \h </w:instrText>
        </w:r>
        <w:r>
          <w:rPr>
            <w:noProof/>
            <w:webHidden/>
          </w:rPr>
        </w:r>
        <w:r>
          <w:rPr>
            <w:noProof/>
            <w:webHidden/>
          </w:rPr>
          <w:fldChar w:fldCharType="separate"/>
        </w:r>
        <w:r>
          <w:rPr>
            <w:noProof/>
            <w:webHidden/>
          </w:rPr>
          <w:t>5</w:t>
        </w:r>
        <w:r>
          <w:rPr>
            <w:noProof/>
            <w:webHidden/>
          </w:rPr>
          <w:fldChar w:fldCharType="end"/>
        </w:r>
      </w:hyperlink>
    </w:p>
    <w:p w14:paraId="664BE1DF" w14:textId="000193F5" w:rsidR="00441303" w:rsidRDefault="00441303">
      <w:pPr>
        <w:pStyle w:val="TOC2"/>
        <w:tabs>
          <w:tab w:val="right" w:leader="underscore" w:pos="8828"/>
        </w:tabs>
        <w:rPr>
          <w:rFonts w:asciiTheme="minorHAnsi" w:eastAsiaTheme="minorEastAsia" w:hAnsiTheme="minorHAnsi" w:cstheme="minorBidi"/>
          <w:noProof/>
          <w:kern w:val="2"/>
          <w:szCs w:val="24"/>
          <w:lang w:val="en-IE" w:eastAsia="en-GB"/>
          <w14:ligatures w14:val="standardContextual"/>
        </w:rPr>
      </w:pPr>
      <w:hyperlink w:anchor="_Toc222830322" w:history="1">
        <w:r w:rsidRPr="00D4528F">
          <w:rPr>
            <w:rStyle w:val="Hyperlink"/>
            <w:rFonts w:eastAsia="Calibri"/>
            <w:noProof/>
          </w:rPr>
          <w:t>Using the tool</w:t>
        </w:r>
        <w:r>
          <w:rPr>
            <w:noProof/>
            <w:webHidden/>
          </w:rPr>
          <w:tab/>
        </w:r>
        <w:r>
          <w:rPr>
            <w:noProof/>
            <w:webHidden/>
          </w:rPr>
          <w:fldChar w:fldCharType="begin"/>
        </w:r>
        <w:r>
          <w:rPr>
            <w:noProof/>
            <w:webHidden/>
          </w:rPr>
          <w:instrText xml:space="preserve"> PAGEREF _Toc222830322 \h </w:instrText>
        </w:r>
        <w:r>
          <w:rPr>
            <w:noProof/>
            <w:webHidden/>
          </w:rPr>
        </w:r>
        <w:r>
          <w:rPr>
            <w:noProof/>
            <w:webHidden/>
          </w:rPr>
          <w:fldChar w:fldCharType="separate"/>
        </w:r>
        <w:r>
          <w:rPr>
            <w:noProof/>
            <w:webHidden/>
          </w:rPr>
          <w:t>7</w:t>
        </w:r>
        <w:r>
          <w:rPr>
            <w:noProof/>
            <w:webHidden/>
          </w:rPr>
          <w:fldChar w:fldCharType="end"/>
        </w:r>
      </w:hyperlink>
    </w:p>
    <w:p w14:paraId="0825230C" w14:textId="28E894FD" w:rsidR="00441303" w:rsidRDefault="00441303">
      <w:pPr>
        <w:pStyle w:val="TOC3"/>
        <w:tabs>
          <w:tab w:val="right" w:leader="underscore" w:pos="8828"/>
        </w:tabs>
        <w:rPr>
          <w:rFonts w:asciiTheme="minorHAnsi" w:eastAsiaTheme="minorEastAsia" w:hAnsiTheme="minorHAnsi" w:cstheme="minorBidi"/>
          <w:i w:val="0"/>
          <w:noProof/>
          <w:kern w:val="2"/>
          <w:szCs w:val="24"/>
          <w:lang w:val="en-IE" w:eastAsia="en-GB"/>
          <w14:ligatures w14:val="standardContextual"/>
        </w:rPr>
      </w:pPr>
      <w:hyperlink w:anchor="_Toc222830323" w:history="1">
        <w:r w:rsidRPr="00D4528F">
          <w:rPr>
            <w:rStyle w:val="Hyperlink"/>
            <w:noProof/>
          </w:rPr>
          <w:t>Using the developmental scale</w:t>
        </w:r>
        <w:r>
          <w:rPr>
            <w:noProof/>
            <w:webHidden/>
          </w:rPr>
          <w:tab/>
        </w:r>
        <w:r>
          <w:rPr>
            <w:noProof/>
            <w:webHidden/>
          </w:rPr>
          <w:fldChar w:fldCharType="begin"/>
        </w:r>
        <w:r>
          <w:rPr>
            <w:noProof/>
            <w:webHidden/>
          </w:rPr>
          <w:instrText xml:space="preserve"> PAGEREF _Toc222830323 \h </w:instrText>
        </w:r>
        <w:r>
          <w:rPr>
            <w:noProof/>
            <w:webHidden/>
          </w:rPr>
        </w:r>
        <w:r>
          <w:rPr>
            <w:noProof/>
            <w:webHidden/>
          </w:rPr>
          <w:fldChar w:fldCharType="separate"/>
        </w:r>
        <w:r>
          <w:rPr>
            <w:noProof/>
            <w:webHidden/>
          </w:rPr>
          <w:t>7</w:t>
        </w:r>
        <w:r>
          <w:rPr>
            <w:noProof/>
            <w:webHidden/>
          </w:rPr>
          <w:fldChar w:fldCharType="end"/>
        </w:r>
      </w:hyperlink>
    </w:p>
    <w:p w14:paraId="13BE4094" w14:textId="43A0B71D" w:rsidR="00441303" w:rsidRDefault="00441303">
      <w:pPr>
        <w:pStyle w:val="TOC3"/>
        <w:tabs>
          <w:tab w:val="right" w:leader="underscore" w:pos="8828"/>
        </w:tabs>
        <w:rPr>
          <w:rFonts w:asciiTheme="minorHAnsi" w:eastAsiaTheme="minorEastAsia" w:hAnsiTheme="minorHAnsi" w:cstheme="minorBidi"/>
          <w:i w:val="0"/>
          <w:noProof/>
          <w:kern w:val="2"/>
          <w:szCs w:val="24"/>
          <w:lang w:val="en-IE" w:eastAsia="en-GB"/>
          <w14:ligatures w14:val="standardContextual"/>
        </w:rPr>
      </w:pPr>
      <w:hyperlink w:anchor="_Toc222830324" w:history="1">
        <w:r w:rsidRPr="00D4528F">
          <w:rPr>
            <w:rStyle w:val="Hyperlink"/>
            <w:noProof/>
          </w:rPr>
          <w:t>Reflection process</w:t>
        </w:r>
        <w:r>
          <w:rPr>
            <w:noProof/>
            <w:webHidden/>
          </w:rPr>
          <w:tab/>
        </w:r>
        <w:r>
          <w:rPr>
            <w:noProof/>
            <w:webHidden/>
          </w:rPr>
          <w:fldChar w:fldCharType="begin"/>
        </w:r>
        <w:r>
          <w:rPr>
            <w:noProof/>
            <w:webHidden/>
          </w:rPr>
          <w:instrText xml:space="preserve"> PAGEREF _Toc222830324 \h </w:instrText>
        </w:r>
        <w:r>
          <w:rPr>
            <w:noProof/>
            <w:webHidden/>
          </w:rPr>
        </w:r>
        <w:r>
          <w:rPr>
            <w:noProof/>
            <w:webHidden/>
          </w:rPr>
          <w:fldChar w:fldCharType="separate"/>
        </w:r>
        <w:r>
          <w:rPr>
            <w:noProof/>
            <w:webHidden/>
          </w:rPr>
          <w:t>7</w:t>
        </w:r>
        <w:r>
          <w:rPr>
            <w:noProof/>
            <w:webHidden/>
          </w:rPr>
          <w:fldChar w:fldCharType="end"/>
        </w:r>
      </w:hyperlink>
    </w:p>
    <w:p w14:paraId="04C0309B" w14:textId="4813C1E8" w:rsidR="00441303" w:rsidRDefault="00441303">
      <w:pPr>
        <w:pStyle w:val="TOC3"/>
        <w:tabs>
          <w:tab w:val="right" w:leader="underscore" w:pos="8828"/>
        </w:tabs>
        <w:rPr>
          <w:rFonts w:asciiTheme="minorHAnsi" w:eastAsiaTheme="minorEastAsia" w:hAnsiTheme="minorHAnsi" w:cstheme="minorBidi"/>
          <w:i w:val="0"/>
          <w:noProof/>
          <w:kern w:val="2"/>
          <w:szCs w:val="24"/>
          <w:lang w:val="en-IE" w:eastAsia="en-GB"/>
          <w14:ligatures w14:val="standardContextual"/>
        </w:rPr>
      </w:pPr>
      <w:hyperlink w:anchor="_Toc222830325" w:history="1">
        <w:r w:rsidRPr="00D4528F">
          <w:rPr>
            <w:rStyle w:val="Hyperlink"/>
            <w:noProof/>
          </w:rPr>
          <w:t>Key principles</w:t>
        </w:r>
        <w:r>
          <w:rPr>
            <w:noProof/>
            <w:webHidden/>
          </w:rPr>
          <w:tab/>
        </w:r>
        <w:r>
          <w:rPr>
            <w:noProof/>
            <w:webHidden/>
          </w:rPr>
          <w:fldChar w:fldCharType="begin"/>
        </w:r>
        <w:r>
          <w:rPr>
            <w:noProof/>
            <w:webHidden/>
          </w:rPr>
          <w:instrText xml:space="preserve"> PAGEREF _Toc222830325 \h </w:instrText>
        </w:r>
        <w:r>
          <w:rPr>
            <w:noProof/>
            <w:webHidden/>
          </w:rPr>
        </w:r>
        <w:r>
          <w:rPr>
            <w:noProof/>
            <w:webHidden/>
          </w:rPr>
          <w:fldChar w:fldCharType="separate"/>
        </w:r>
        <w:r>
          <w:rPr>
            <w:noProof/>
            <w:webHidden/>
          </w:rPr>
          <w:t>7</w:t>
        </w:r>
        <w:r>
          <w:rPr>
            <w:noProof/>
            <w:webHidden/>
          </w:rPr>
          <w:fldChar w:fldCharType="end"/>
        </w:r>
      </w:hyperlink>
    </w:p>
    <w:p w14:paraId="5C155EAF" w14:textId="3AA8D0BA" w:rsidR="00441303" w:rsidRDefault="00441303">
      <w:pPr>
        <w:pStyle w:val="TOC2"/>
        <w:tabs>
          <w:tab w:val="right" w:leader="underscore" w:pos="8828"/>
        </w:tabs>
        <w:rPr>
          <w:rFonts w:asciiTheme="minorHAnsi" w:eastAsiaTheme="minorEastAsia" w:hAnsiTheme="minorHAnsi" w:cstheme="minorBidi"/>
          <w:noProof/>
          <w:kern w:val="2"/>
          <w:szCs w:val="24"/>
          <w:lang w:val="en-IE" w:eastAsia="en-GB"/>
          <w14:ligatures w14:val="standardContextual"/>
        </w:rPr>
      </w:pPr>
      <w:hyperlink w:anchor="_Toc222830326" w:history="1">
        <w:r w:rsidRPr="00D4528F">
          <w:rPr>
            <w:rStyle w:val="Hyperlink"/>
            <w:noProof/>
          </w:rPr>
          <w:t>Decision-makers’ level</w:t>
        </w:r>
        <w:r>
          <w:rPr>
            <w:noProof/>
            <w:webHidden/>
          </w:rPr>
          <w:tab/>
        </w:r>
        <w:r>
          <w:rPr>
            <w:noProof/>
            <w:webHidden/>
          </w:rPr>
          <w:fldChar w:fldCharType="begin"/>
        </w:r>
        <w:r>
          <w:rPr>
            <w:noProof/>
            <w:webHidden/>
          </w:rPr>
          <w:instrText xml:space="preserve"> PAGEREF _Toc222830326 \h </w:instrText>
        </w:r>
        <w:r>
          <w:rPr>
            <w:noProof/>
            <w:webHidden/>
          </w:rPr>
        </w:r>
        <w:r>
          <w:rPr>
            <w:noProof/>
            <w:webHidden/>
          </w:rPr>
          <w:fldChar w:fldCharType="separate"/>
        </w:r>
        <w:r>
          <w:rPr>
            <w:noProof/>
            <w:webHidden/>
          </w:rPr>
          <w:t>9</w:t>
        </w:r>
        <w:r>
          <w:rPr>
            <w:noProof/>
            <w:webHidden/>
          </w:rPr>
          <w:fldChar w:fldCharType="end"/>
        </w:r>
      </w:hyperlink>
    </w:p>
    <w:p w14:paraId="3ADE3824" w14:textId="60DB7C75" w:rsidR="00441303" w:rsidRDefault="00441303">
      <w:pPr>
        <w:pStyle w:val="TOC3"/>
        <w:tabs>
          <w:tab w:val="right" w:leader="underscore" w:pos="8828"/>
        </w:tabs>
        <w:rPr>
          <w:rFonts w:asciiTheme="minorHAnsi" w:eastAsiaTheme="minorEastAsia" w:hAnsiTheme="minorHAnsi" w:cstheme="minorBidi"/>
          <w:i w:val="0"/>
          <w:noProof/>
          <w:kern w:val="2"/>
          <w:szCs w:val="24"/>
          <w:lang w:val="en-IE" w:eastAsia="en-GB"/>
          <w14:ligatures w14:val="standardContextual"/>
        </w:rPr>
      </w:pPr>
      <w:hyperlink w:anchor="_Toc222830327" w:history="1">
        <w:r w:rsidRPr="00D4528F">
          <w:rPr>
            <w:rStyle w:val="Hyperlink"/>
            <w:noProof/>
          </w:rPr>
          <w:t>Area 1: Legislation and policy</w:t>
        </w:r>
        <w:r>
          <w:rPr>
            <w:noProof/>
            <w:webHidden/>
          </w:rPr>
          <w:tab/>
        </w:r>
        <w:r>
          <w:rPr>
            <w:noProof/>
            <w:webHidden/>
          </w:rPr>
          <w:fldChar w:fldCharType="begin"/>
        </w:r>
        <w:r>
          <w:rPr>
            <w:noProof/>
            <w:webHidden/>
          </w:rPr>
          <w:instrText xml:space="preserve"> PAGEREF _Toc222830327 \h </w:instrText>
        </w:r>
        <w:r>
          <w:rPr>
            <w:noProof/>
            <w:webHidden/>
          </w:rPr>
        </w:r>
        <w:r>
          <w:rPr>
            <w:noProof/>
            <w:webHidden/>
          </w:rPr>
          <w:fldChar w:fldCharType="separate"/>
        </w:r>
        <w:r>
          <w:rPr>
            <w:noProof/>
            <w:webHidden/>
          </w:rPr>
          <w:t>9</w:t>
        </w:r>
        <w:r>
          <w:rPr>
            <w:noProof/>
            <w:webHidden/>
          </w:rPr>
          <w:fldChar w:fldCharType="end"/>
        </w:r>
      </w:hyperlink>
    </w:p>
    <w:p w14:paraId="7A1C8B60" w14:textId="15E2D15D" w:rsidR="00441303" w:rsidRDefault="00441303">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328" w:history="1">
        <w:r w:rsidRPr="00D4528F">
          <w:rPr>
            <w:rStyle w:val="Hyperlink"/>
            <w:noProof/>
          </w:rPr>
          <w:t xml:space="preserve">Goal 1.1: </w:t>
        </w:r>
        <w:r w:rsidRPr="00D4528F">
          <w:rPr>
            <w:rStyle w:val="Hyperlink"/>
            <w:rFonts w:cs="Calibri"/>
            <w:noProof/>
          </w:rPr>
          <w:t>Rights-based legislative and policy framework for partnerships (aligned with conventions)</w:t>
        </w:r>
        <w:r>
          <w:rPr>
            <w:noProof/>
            <w:webHidden/>
          </w:rPr>
          <w:tab/>
        </w:r>
        <w:r>
          <w:rPr>
            <w:noProof/>
            <w:webHidden/>
          </w:rPr>
          <w:fldChar w:fldCharType="begin"/>
        </w:r>
        <w:r>
          <w:rPr>
            <w:noProof/>
            <w:webHidden/>
          </w:rPr>
          <w:instrText xml:space="preserve"> PAGEREF _Toc222830328 \h </w:instrText>
        </w:r>
        <w:r>
          <w:rPr>
            <w:noProof/>
            <w:webHidden/>
          </w:rPr>
        </w:r>
        <w:r>
          <w:rPr>
            <w:noProof/>
            <w:webHidden/>
          </w:rPr>
          <w:fldChar w:fldCharType="separate"/>
        </w:r>
        <w:r>
          <w:rPr>
            <w:noProof/>
            <w:webHidden/>
          </w:rPr>
          <w:t>9</w:t>
        </w:r>
        <w:r>
          <w:rPr>
            <w:noProof/>
            <w:webHidden/>
          </w:rPr>
          <w:fldChar w:fldCharType="end"/>
        </w:r>
      </w:hyperlink>
    </w:p>
    <w:p w14:paraId="341BDAF6" w14:textId="211A4B5C" w:rsidR="00441303" w:rsidRDefault="00441303">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329" w:history="1">
        <w:r w:rsidRPr="00D4528F">
          <w:rPr>
            <w:rStyle w:val="Hyperlink"/>
            <w:noProof/>
          </w:rPr>
          <w:t xml:space="preserve">Goal 1.2: </w:t>
        </w:r>
        <w:r w:rsidRPr="00D4528F">
          <w:rPr>
            <w:rStyle w:val="Hyperlink"/>
            <w:rFonts w:cs="Calibri"/>
            <w:noProof/>
          </w:rPr>
          <w:t xml:space="preserve">Curriculum flexibility, accessibility, inclusive assessment and post-school </w:t>
        </w:r>
        <w:r w:rsidR="00372510">
          <w:rPr>
            <w:rStyle w:val="Hyperlink"/>
            <w:rFonts w:cs="Calibri"/>
            <w:noProof/>
          </w:rPr>
          <w:br/>
        </w:r>
        <w:r w:rsidRPr="00D4528F">
          <w:rPr>
            <w:rStyle w:val="Hyperlink"/>
            <w:rFonts w:cs="Calibri"/>
            <w:noProof/>
          </w:rPr>
          <w:t>pathways</w:t>
        </w:r>
        <w:r>
          <w:rPr>
            <w:noProof/>
            <w:webHidden/>
          </w:rPr>
          <w:tab/>
        </w:r>
        <w:r>
          <w:rPr>
            <w:noProof/>
            <w:webHidden/>
          </w:rPr>
          <w:fldChar w:fldCharType="begin"/>
        </w:r>
        <w:r>
          <w:rPr>
            <w:noProof/>
            <w:webHidden/>
          </w:rPr>
          <w:instrText xml:space="preserve"> PAGEREF _Toc222830329 \h </w:instrText>
        </w:r>
        <w:r>
          <w:rPr>
            <w:noProof/>
            <w:webHidden/>
          </w:rPr>
        </w:r>
        <w:r>
          <w:rPr>
            <w:noProof/>
            <w:webHidden/>
          </w:rPr>
          <w:fldChar w:fldCharType="separate"/>
        </w:r>
        <w:r>
          <w:rPr>
            <w:noProof/>
            <w:webHidden/>
          </w:rPr>
          <w:t>11</w:t>
        </w:r>
        <w:r>
          <w:rPr>
            <w:noProof/>
            <w:webHidden/>
          </w:rPr>
          <w:fldChar w:fldCharType="end"/>
        </w:r>
      </w:hyperlink>
    </w:p>
    <w:p w14:paraId="2BABD73A" w14:textId="64F218DA" w:rsidR="00441303" w:rsidRDefault="00441303">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330" w:history="1">
        <w:r w:rsidRPr="00D4528F">
          <w:rPr>
            <w:rStyle w:val="Hyperlink"/>
            <w:noProof/>
          </w:rPr>
          <w:t xml:space="preserve">Goal 1.3: </w:t>
        </w:r>
        <w:r w:rsidRPr="00D4528F">
          <w:rPr>
            <w:rStyle w:val="Hyperlink"/>
            <w:rFonts w:cs="Calibri"/>
            <w:noProof/>
          </w:rPr>
          <w:t>Participation of partners in national policy and curriculum development</w:t>
        </w:r>
        <w:r>
          <w:rPr>
            <w:noProof/>
            <w:webHidden/>
          </w:rPr>
          <w:tab/>
        </w:r>
        <w:r>
          <w:rPr>
            <w:noProof/>
            <w:webHidden/>
          </w:rPr>
          <w:fldChar w:fldCharType="begin"/>
        </w:r>
        <w:r>
          <w:rPr>
            <w:noProof/>
            <w:webHidden/>
          </w:rPr>
          <w:instrText xml:space="preserve"> PAGEREF _Toc222830330 \h </w:instrText>
        </w:r>
        <w:r>
          <w:rPr>
            <w:noProof/>
            <w:webHidden/>
          </w:rPr>
        </w:r>
        <w:r>
          <w:rPr>
            <w:noProof/>
            <w:webHidden/>
          </w:rPr>
          <w:fldChar w:fldCharType="separate"/>
        </w:r>
        <w:r>
          <w:rPr>
            <w:noProof/>
            <w:webHidden/>
          </w:rPr>
          <w:t>12</w:t>
        </w:r>
        <w:r>
          <w:rPr>
            <w:noProof/>
            <w:webHidden/>
          </w:rPr>
          <w:fldChar w:fldCharType="end"/>
        </w:r>
      </w:hyperlink>
    </w:p>
    <w:p w14:paraId="7A6C86F6" w14:textId="26D6C938" w:rsidR="00441303" w:rsidRDefault="00441303">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331" w:history="1">
        <w:r w:rsidRPr="00D4528F">
          <w:rPr>
            <w:rStyle w:val="Hyperlink"/>
            <w:noProof/>
          </w:rPr>
          <w:t xml:space="preserve">Goal 1.4: </w:t>
        </w:r>
        <w:r w:rsidRPr="00D4528F">
          <w:rPr>
            <w:rStyle w:val="Hyperlink"/>
            <w:rFonts w:cs="Calibri"/>
            <w:noProof/>
          </w:rPr>
          <w:t>Cross-ministerial coherence of partnership policies</w:t>
        </w:r>
        <w:r>
          <w:rPr>
            <w:noProof/>
            <w:webHidden/>
          </w:rPr>
          <w:tab/>
        </w:r>
        <w:r>
          <w:rPr>
            <w:noProof/>
            <w:webHidden/>
          </w:rPr>
          <w:fldChar w:fldCharType="begin"/>
        </w:r>
        <w:r>
          <w:rPr>
            <w:noProof/>
            <w:webHidden/>
          </w:rPr>
          <w:instrText xml:space="preserve"> PAGEREF _Toc222830331 \h </w:instrText>
        </w:r>
        <w:r>
          <w:rPr>
            <w:noProof/>
            <w:webHidden/>
          </w:rPr>
        </w:r>
        <w:r>
          <w:rPr>
            <w:noProof/>
            <w:webHidden/>
          </w:rPr>
          <w:fldChar w:fldCharType="separate"/>
        </w:r>
        <w:r>
          <w:rPr>
            <w:noProof/>
            <w:webHidden/>
          </w:rPr>
          <w:t>14</w:t>
        </w:r>
        <w:r>
          <w:rPr>
            <w:noProof/>
            <w:webHidden/>
          </w:rPr>
          <w:fldChar w:fldCharType="end"/>
        </w:r>
      </w:hyperlink>
    </w:p>
    <w:p w14:paraId="308282BB" w14:textId="1FB50302" w:rsidR="00441303" w:rsidRDefault="00441303">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332" w:history="1">
        <w:r w:rsidRPr="00D4528F">
          <w:rPr>
            <w:rStyle w:val="Hyperlink"/>
            <w:noProof/>
          </w:rPr>
          <w:t>Goal 1.5: Safeguards against exclusionary practices</w:t>
        </w:r>
        <w:r>
          <w:rPr>
            <w:noProof/>
            <w:webHidden/>
          </w:rPr>
          <w:tab/>
        </w:r>
        <w:r>
          <w:rPr>
            <w:noProof/>
            <w:webHidden/>
          </w:rPr>
          <w:fldChar w:fldCharType="begin"/>
        </w:r>
        <w:r>
          <w:rPr>
            <w:noProof/>
            <w:webHidden/>
          </w:rPr>
          <w:instrText xml:space="preserve"> PAGEREF _Toc222830332 \h </w:instrText>
        </w:r>
        <w:r>
          <w:rPr>
            <w:noProof/>
            <w:webHidden/>
          </w:rPr>
        </w:r>
        <w:r>
          <w:rPr>
            <w:noProof/>
            <w:webHidden/>
          </w:rPr>
          <w:fldChar w:fldCharType="separate"/>
        </w:r>
        <w:r>
          <w:rPr>
            <w:noProof/>
            <w:webHidden/>
          </w:rPr>
          <w:t>15</w:t>
        </w:r>
        <w:r>
          <w:rPr>
            <w:noProof/>
            <w:webHidden/>
          </w:rPr>
          <w:fldChar w:fldCharType="end"/>
        </w:r>
      </w:hyperlink>
    </w:p>
    <w:p w14:paraId="19DE010D" w14:textId="25F54B98" w:rsidR="00441303" w:rsidRDefault="00441303">
      <w:pPr>
        <w:pStyle w:val="TOC3"/>
        <w:tabs>
          <w:tab w:val="right" w:leader="underscore" w:pos="8828"/>
        </w:tabs>
        <w:rPr>
          <w:rFonts w:asciiTheme="minorHAnsi" w:eastAsiaTheme="minorEastAsia" w:hAnsiTheme="minorHAnsi" w:cstheme="minorBidi"/>
          <w:i w:val="0"/>
          <w:noProof/>
          <w:kern w:val="2"/>
          <w:szCs w:val="24"/>
          <w:lang w:val="en-IE" w:eastAsia="en-GB"/>
          <w14:ligatures w14:val="standardContextual"/>
        </w:rPr>
      </w:pPr>
      <w:hyperlink w:anchor="_Toc222830333" w:history="1">
        <w:r w:rsidRPr="00D4528F">
          <w:rPr>
            <w:rStyle w:val="Hyperlink"/>
            <w:noProof/>
          </w:rPr>
          <w:t>Area 2: Governance</w:t>
        </w:r>
        <w:r>
          <w:rPr>
            <w:noProof/>
            <w:webHidden/>
          </w:rPr>
          <w:tab/>
        </w:r>
        <w:r>
          <w:rPr>
            <w:noProof/>
            <w:webHidden/>
          </w:rPr>
          <w:fldChar w:fldCharType="begin"/>
        </w:r>
        <w:r>
          <w:rPr>
            <w:noProof/>
            <w:webHidden/>
          </w:rPr>
          <w:instrText xml:space="preserve"> PAGEREF _Toc222830333 \h </w:instrText>
        </w:r>
        <w:r>
          <w:rPr>
            <w:noProof/>
            <w:webHidden/>
          </w:rPr>
        </w:r>
        <w:r>
          <w:rPr>
            <w:noProof/>
            <w:webHidden/>
          </w:rPr>
          <w:fldChar w:fldCharType="separate"/>
        </w:r>
        <w:r>
          <w:rPr>
            <w:noProof/>
            <w:webHidden/>
          </w:rPr>
          <w:t>16</w:t>
        </w:r>
        <w:r>
          <w:rPr>
            <w:noProof/>
            <w:webHidden/>
          </w:rPr>
          <w:fldChar w:fldCharType="end"/>
        </w:r>
      </w:hyperlink>
    </w:p>
    <w:p w14:paraId="74DAFD47" w14:textId="18C9D48F" w:rsidR="00441303" w:rsidRDefault="00441303">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334" w:history="1">
        <w:r w:rsidRPr="00D4528F">
          <w:rPr>
            <w:rStyle w:val="Hyperlink"/>
            <w:noProof/>
          </w:rPr>
          <w:t>Goal 2.1: Clear governance roles and responsibilities for partnership engagement and decision-making</w:t>
        </w:r>
        <w:r>
          <w:rPr>
            <w:noProof/>
            <w:webHidden/>
          </w:rPr>
          <w:tab/>
        </w:r>
        <w:r>
          <w:rPr>
            <w:noProof/>
            <w:webHidden/>
          </w:rPr>
          <w:fldChar w:fldCharType="begin"/>
        </w:r>
        <w:r>
          <w:rPr>
            <w:noProof/>
            <w:webHidden/>
          </w:rPr>
          <w:instrText xml:space="preserve"> PAGEREF _Toc222830334 \h </w:instrText>
        </w:r>
        <w:r>
          <w:rPr>
            <w:noProof/>
            <w:webHidden/>
          </w:rPr>
        </w:r>
        <w:r>
          <w:rPr>
            <w:noProof/>
            <w:webHidden/>
          </w:rPr>
          <w:fldChar w:fldCharType="separate"/>
        </w:r>
        <w:r>
          <w:rPr>
            <w:noProof/>
            <w:webHidden/>
          </w:rPr>
          <w:t>16</w:t>
        </w:r>
        <w:r>
          <w:rPr>
            <w:noProof/>
            <w:webHidden/>
          </w:rPr>
          <w:fldChar w:fldCharType="end"/>
        </w:r>
      </w:hyperlink>
    </w:p>
    <w:p w14:paraId="1033776B" w14:textId="2DD17C56" w:rsidR="00441303" w:rsidRDefault="00441303">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335" w:history="1">
        <w:r w:rsidRPr="00D4528F">
          <w:rPr>
            <w:rStyle w:val="Hyperlink"/>
            <w:noProof/>
          </w:rPr>
          <w:t>Goal 2.2: Mechanisms for partner representation and influence in governance structures</w:t>
        </w:r>
        <w:r>
          <w:rPr>
            <w:noProof/>
            <w:webHidden/>
          </w:rPr>
          <w:tab/>
        </w:r>
        <w:r>
          <w:rPr>
            <w:noProof/>
            <w:webHidden/>
          </w:rPr>
          <w:fldChar w:fldCharType="begin"/>
        </w:r>
        <w:r>
          <w:rPr>
            <w:noProof/>
            <w:webHidden/>
          </w:rPr>
          <w:instrText xml:space="preserve"> PAGEREF _Toc222830335 \h </w:instrText>
        </w:r>
        <w:r>
          <w:rPr>
            <w:noProof/>
            <w:webHidden/>
          </w:rPr>
        </w:r>
        <w:r>
          <w:rPr>
            <w:noProof/>
            <w:webHidden/>
          </w:rPr>
          <w:fldChar w:fldCharType="separate"/>
        </w:r>
        <w:r>
          <w:rPr>
            <w:noProof/>
            <w:webHidden/>
          </w:rPr>
          <w:t>17</w:t>
        </w:r>
        <w:r>
          <w:rPr>
            <w:noProof/>
            <w:webHidden/>
          </w:rPr>
          <w:fldChar w:fldCharType="end"/>
        </w:r>
      </w:hyperlink>
    </w:p>
    <w:p w14:paraId="217909A2" w14:textId="6A41CA86" w:rsidR="00441303" w:rsidRDefault="00441303">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336" w:history="1">
        <w:r w:rsidRPr="00D4528F">
          <w:rPr>
            <w:rStyle w:val="Hyperlink"/>
            <w:noProof/>
          </w:rPr>
          <w:t>Goal 2.3: Co-ordination and capacity across governance levels for partnership</w:t>
        </w:r>
        <w:r>
          <w:rPr>
            <w:noProof/>
            <w:webHidden/>
          </w:rPr>
          <w:tab/>
        </w:r>
        <w:r>
          <w:rPr>
            <w:noProof/>
            <w:webHidden/>
          </w:rPr>
          <w:fldChar w:fldCharType="begin"/>
        </w:r>
        <w:r>
          <w:rPr>
            <w:noProof/>
            <w:webHidden/>
          </w:rPr>
          <w:instrText xml:space="preserve"> PAGEREF _Toc222830336 \h </w:instrText>
        </w:r>
        <w:r>
          <w:rPr>
            <w:noProof/>
            <w:webHidden/>
          </w:rPr>
        </w:r>
        <w:r>
          <w:rPr>
            <w:noProof/>
            <w:webHidden/>
          </w:rPr>
          <w:fldChar w:fldCharType="separate"/>
        </w:r>
        <w:r>
          <w:rPr>
            <w:noProof/>
            <w:webHidden/>
          </w:rPr>
          <w:t>19</w:t>
        </w:r>
        <w:r>
          <w:rPr>
            <w:noProof/>
            <w:webHidden/>
          </w:rPr>
          <w:fldChar w:fldCharType="end"/>
        </w:r>
      </w:hyperlink>
    </w:p>
    <w:p w14:paraId="3B734373" w14:textId="13D51AB6" w:rsidR="00441303" w:rsidRDefault="00441303">
      <w:pPr>
        <w:pStyle w:val="TOC3"/>
        <w:tabs>
          <w:tab w:val="right" w:leader="underscore" w:pos="8828"/>
        </w:tabs>
        <w:rPr>
          <w:rFonts w:asciiTheme="minorHAnsi" w:eastAsiaTheme="minorEastAsia" w:hAnsiTheme="minorHAnsi" w:cstheme="minorBidi"/>
          <w:i w:val="0"/>
          <w:noProof/>
          <w:kern w:val="2"/>
          <w:szCs w:val="24"/>
          <w:lang w:val="en-IE" w:eastAsia="en-GB"/>
          <w14:ligatures w14:val="standardContextual"/>
        </w:rPr>
      </w:pPr>
      <w:hyperlink w:anchor="_Toc222830337" w:history="1">
        <w:r w:rsidRPr="00D4528F">
          <w:rPr>
            <w:rStyle w:val="Hyperlink"/>
            <w:rFonts w:cstheme="majorHAnsi"/>
            <w:noProof/>
          </w:rPr>
          <w:t>Area 3: Funding and resource allocation</w:t>
        </w:r>
        <w:r>
          <w:rPr>
            <w:noProof/>
            <w:webHidden/>
          </w:rPr>
          <w:tab/>
        </w:r>
        <w:r>
          <w:rPr>
            <w:noProof/>
            <w:webHidden/>
          </w:rPr>
          <w:fldChar w:fldCharType="begin"/>
        </w:r>
        <w:r>
          <w:rPr>
            <w:noProof/>
            <w:webHidden/>
          </w:rPr>
          <w:instrText xml:space="preserve"> PAGEREF _Toc222830337 \h </w:instrText>
        </w:r>
        <w:r>
          <w:rPr>
            <w:noProof/>
            <w:webHidden/>
          </w:rPr>
        </w:r>
        <w:r>
          <w:rPr>
            <w:noProof/>
            <w:webHidden/>
          </w:rPr>
          <w:fldChar w:fldCharType="separate"/>
        </w:r>
        <w:r>
          <w:rPr>
            <w:noProof/>
            <w:webHidden/>
          </w:rPr>
          <w:t>20</w:t>
        </w:r>
        <w:r>
          <w:rPr>
            <w:noProof/>
            <w:webHidden/>
          </w:rPr>
          <w:fldChar w:fldCharType="end"/>
        </w:r>
      </w:hyperlink>
    </w:p>
    <w:p w14:paraId="4FEF6413" w14:textId="3295C9BD" w:rsidR="00441303" w:rsidRDefault="00441303">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338" w:history="1">
        <w:r w:rsidRPr="00D4528F">
          <w:rPr>
            <w:rStyle w:val="Hyperlink"/>
            <w:noProof/>
          </w:rPr>
          <w:t>Goal 3.1: Flexible funding mechanisms that enable partnership action</w:t>
        </w:r>
        <w:r>
          <w:rPr>
            <w:noProof/>
            <w:webHidden/>
          </w:rPr>
          <w:tab/>
        </w:r>
        <w:r>
          <w:rPr>
            <w:noProof/>
            <w:webHidden/>
          </w:rPr>
          <w:fldChar w:fldCharType="begin"/>
        </w:r>
        <w:r>
          <w:rPr>
            <w:noProof/>
            <w:webHidden/>
          </w:rPr>
          <w:instrText xml:space="preserve"> PAGEREF _Toc222830338 \h </w:instrText>
        </w:r>
        <w:r>
          <w:rPr>
            <w:noProof/>
            <w:webHidden/>
          </w:rPr>
        </w:r>
        <w:r>
          <w:rPr>
            <w:noProof/>
            <w:webHidden/>
          </w:rPr>
          <w:fldChar w:fldCharType="separate"/>
        </w:r>
        <w:r>
          <w:rPr>
            <w:noProof/>
            <w:webHidden/>
          </w:rPr>
          <w:t>20</w:t>
        </w:r>
        <w:r>
          <w:rPr>
            <w:noProof/>
            <w:webHidden/>
          </w:rPr>
          <w:fldChar w:fldCharType="end"/>
        </w:r>
      </w:hyperlink>
    </w:p>
    <w:p w14:paraId="2DDF09D1" w14:textId="5888D996" w:rsidR="00441303" w:rsidRDefault="00441303">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339" w:history="1">
        <w:r w:rsidRPr="00D4528F">
          <w:rPr>
            <w:rStyle w:val="Hyperlink"/>
            <w:rFonts w:cs="Calibri"/>
            <w:noProof/>
          </w:rPr>
          <w:t>Goal 3.2: Clarity and accessibility of funding processes for partnerships</w:t>
        </w:r>
        <w:r>
          <w:rPr>
            <w:noProof/>
            <w:webHidden/>
          </w:rPr>
          <w:tab/>
        </w:r>
        <w:r>
          <w:rPr>
            <w:noProof/>
            <w:webHidden/>
          </w:rPr>
          <w:fldChar w:fldCharType="begin"/>
        </w:r>
        <w:r>
          <w:rPr>
            <w:noProof/>
            <w:webHidden/>
          </w:rPr>
          <w:instrText xml:space="preserve"> PAGEREF _Toc222830339 \h </w:instrText>
        </w:r>
        <w:r>
          <w:rPr>
            <w:noProof/>
            <w:webHidden/>
          </w:rPr>
        </w:r>
        <w:r>
          <w:rPr>
            <w:noProof/>
            <w:webHidden/>
          </w:rPr>
          <w:fldChar w:fldCharType="separate"/>
        </w:r>
        <w:r>
          <w:rPr>
            <w:noProof/>
            <w:webHidden/>
          </w:rPr>
          <w:t>21</w:t>
        </w:r>
        <w:r>
          <w:rPr>
            <w:noProof/>
            <w:webHidden/>
          </w:rPr>
          <w:fldChar w:fldCharType="end"/>
        </w:r>
      </w:hyperlink>
    </w:p>
    <w:p w14:paraId="60885364" w14:textId="29C91FA3" w:rsidR="00441303" w:rsidRDefault="00441303">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340" w:history="1">
        <w:r w:rsidRPr="00D4528F">
          <w:rPr>
            <w:rStyle w:val="Hyperlink"/>
            <w:noProof/>
          </w:rPr>
          <w:t>Goal 3.3: Equity-oriented and targeted funding to support partnerships and reach hard-to-reach groups</w:t>
        </w:r>
        <w:r>
          <w:rPr>
            <w:noProof/>
            <w:webHidden/>
          </w:rPr>
          <w:tab/>
        </w:r>
        <w:r>
          <w:rPr>
            <w:noProof/>
            <w:webHidden/>
          </w:rPr>
          <w:fldChar w:fldCharType="begin"/>
        </w:r>
        <w:r>
          <w:rPr>
            <w:noProof/>
            <w:webHidden/>
          </w:rPr>
          <w:instrText xml:space="preserve"> PAGEREF _Toc222830340 \h </w:instrText>
        </w:r>
        <w:r>
          <w:rPr>
            <w:noProof/>
            <w:webHidden/>
          </w:rPr>
        </w:r>
        <w:r>
          <w:rPr>
            <w:noProof/>
            <w:webHidden/>
          </w:rPr>
          <w:fldChar w:fldCharType="separate"/>
        </w:r>
        <w:r>
          <w:rPr>
            <w:noProof/>
            <w:webHidden/>
          </w:rPr>
          <w:t>23</w:t>
        </w:r>
        <w:r>
          <w:rPr>
            <w:noProof/>
            <w:webHidden/>
          </w:rPr>
          <w:fldChar w:fldCharType="end"/>
        </w:r>
      </w:hyperlink>
    </w:p>
    <w:p w14:paraId="68F41392" w14:textId="68BFB17C" w:rsidR="00441303" w:rsidRDefault="00441303">
      <w:pPr>
        <w:pStyle w:val="TOC3"/>
        <w:tabs>
          <w:tab w:val="right" w:leader="underscore" w:pos="8828"/>
        </w:tabs>
        <w:rPr>
          <w:rFonts w:asciiTheme="minorHAnsi" w:eastAsiaTheme="minorEastAsia" w:hAnsiTheme="minorHAnsi" w:cstheme="minorBidi"/>
          <w:i w:val="0"/>
          <w:noProof/>
          <w:kern w:val="2"/>
          <w:szCs w:val="24"/>
          <w:lang w:val="en-IE" w:eastAsia="en-GB"/>
          <w14:ligatures w14:val="standardContextual"/>
        </w:rPr>
      </w:pPr>
      <w:hyperlink w:anchor="_Toc222830341" w:history="1">
        <w:r w:rsidRPr="00D4528F">
          <w:rPr>
            <w:rStyle w:val="Hyperlink"/>
            <w:noProof/>
          </w:rPr>
          <w:t xml:space="preserve">Area 4: </w:t>
        </w:r>
        <w:r w:rsidRPr="00D4528F">
          <w:rPr>
            <w:rStyle w:val="Hyperlink"/>
            <w:rFonts w:eastAsiaTheme="minorHAnsi"/>
            <w:noProof/>
          </w:rPr>
          <w:t>Quality assurance, accountability and system data</w:t>
        </w:r>
        <w:r>
          <w:rPr>
            <w:noProof/>
            <w:webHidden/>
          </w:rPr>
          <w:tab/>
        </w:r>
        <w:r>
          <w:rPr>
            <w:noProof/>
            <w:webHidden/>
          </w:rPr>
          <w:fldChar w:fldCharType="begin"/>
        </w:r>
        <w:r>
          <w:rPr>
            <w:noProof/>
            <w:webHidden/>
          </w:rPr>
          <w:instrText xml:space="preserve"> PAGEREF _Toc222830341 \h </w:instrText>
        </w:r>
        <w:r>
          <w:rPr>
            <w:noProof/>
            <w:webHidden/>
          </w:rPr>
        </w:r>
        <w:r>
          <w:rPr>
            <w:noProof/>
            <w:webHidden/>
          </w:rPr>
          <w:fldChar w:fldCharType="separate"/>
        </w:r>
        <w:r>
          <w:rPr>
            <w:noProof/>
            <w:webHidden/>
          </w:rPr>
          <w:t>24</w:t>
        </w:r>
        <w:r>
          <w:rPr>
            <w:noProof/>
            <w:webHidden/>
          </w:rPr>
          <w:fldChar w:fldCharType="end"/>
        </w:r>
      </w:hyperlink>
    </w:p>
    <w:p w14:paraId="769FA59F" w14:textId="75F6E449" w:rsidR="00441303" w:rsidRDefault="00441303">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342" w:history="1">
        <w:r w:rsidRPr="00D4528F">
          <w:rPr>
            <w:rStyle w:val="Hyperlink"/>
            <w:noProof/>
          </w:rPr>
          <w:t>Goal 4.1: Monitoring, reporting and accountability for partnership-related resource use</w:t>
        </w:r>
        <w:r>
          <w:rPr>
            <w:noProof/>
            <w:webHidden/>
          </w:rPr>
          <w:tab/>
        </w:r>
        <w:r>
          <w:rPr>
            <w:noProof/>
            <w:webHidden/>
          </w:rPr>
          <w:fldChar w:fldCharType="begin"/>
        </w:r>
        <w:r>
          <w:rPr>
            <w:noProof/>
            <w:webHidden/>
          </w:rPr>
          <w:instrText xml:space="preserve"> PAGEREF _Toc222830342 \h </w:instrText>
        </w:r>
        <w:r>
          <w:rPr>
            <w:noProof/>
            <w:webHidden/>
          </w:rPr>
        </w:r>
        <w:r>
          <w:rPr>
            <w:noProof/>
            <w:webHidden/>
          </w:rPr>
          <w:fldChar w:fldCharType="separate"/>
        </w:r>
        <w:r>
          <w:rPr>
            <w:noProof/>
            <w:webHidden/>
          </w:rPr>
          <w:t>24</w:t>
        </w:r>
        <w:r>
          <w:rPr>
            <w:noProof/>
            <w:webHidden/>
          </w:rPr>
          <w:fldChar w:fldCharType="end"/>
        </w:r>
      </w:hyperlink>
    </w:p>
    <w:p w14:paraId="65A1BFF1" w14:textId="7FF2D29C" w:rsidR="00441303" w:rsidRDefault="00441303">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343" w:history="1">
        <w:r w:rsidRPr="00D4528F">
          <w:rPr>
            <w:rStyle w:val="Hyperlink"/>
            <w:noProof/>
          </w:rPr>
          <w:t>Goal 4.2: Ensuring that resources reach and benefit hard-to-reach groups</w:t>
        </w:r>
        <w:r>
          <w:rPr>
            <w:noProof/>
            <w:webHidden/>
          </w:rPr>
          <w:tab/>
        </w:r>
        <w:r>
          <w:rPr>
            <w:noProof/>
            <w:webHidden/>
          </w:rPr>
          <w:fldChar w:fldCharType="begin"/>
        </w:r>
        <w:r>
          <w:rPr>
            <w:noProof/>
            <w:webHidden/>
          </w:rPr>
          <w:instrText xml:space="preserve"> PAGEREF _Toc222830343 \h </w:instrText>
        </w:r>
        <w:r>
          <w:rPr>
            <w:noProof/>
            <w:webHidden/>
          </w:rPr>
        </w:r>
        <w:r>
          <w:rPr>
            <w:noProof/>
            <w:webHidden/>
          </w:rPr>
          <w:fldChar w:fldCharType="separate"/>
        </w:r>
        <w:r>
          <w:rPr>
            <w:noProof/>
            <w:webHidden/>
          </w:rPr>
          <w:t>25</w:t>
        </w:r>
        <w:r>
          <w:rPr>
            <w:noProof/>
            <w:webHidden/>
          </w:rPr>
          <w:fldChar w:fldCharType="end"/>
        </w:r>
      </w:hyperlink>
    </w:p>
    <w:p w14:paraId="094D7212" w14:textId="43736649" w:rsidR="00441303" w:rsidRDefault="00441303">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344" w:history="1">
        <w:r w:rsidRPr="00D4528F">
          <w:rPr>
            <w:rStyle w:val="Hyperlink"/>
            <w:noProof/>
          </w:rPr>
          <w:t>Goal 4.3: Collecting data on the sufficiency and quality of partner engagement</w:t>
        </w:r>
        <w:r>
          <w:rPr>
            <w:noProof/>
            <w:webHidden/>
          </w:rPr>
          <w:tab/>
        </w:r>
        <w:r>
          <w:rPr>
            <w:noProof/>
            <w:webHidden/>
          </w:rPr>
          <w:fldChar w:fldCharType="begin"/>
        </w:r>
        <w:r>
          <w:rPr>
            <w:noProof/>
            <w:webHidden/>
          </w:rPr>
          <w:instrText xml:space="preserve"> PAGEREF _Toc222830344 \h </w:instrText>
        </w:r>
        <w:r>
          <w:rPr>
            <w:noProof/>
            <w:webHidden/>
          </w:rPr>
        </w:r>
        <w:r>
          <w:rPr>
            <w:noProof/>
            <w:webHidden/>
          </w:rPr>
          <w:fldChar w:fldCharType="separate"/>
        </w:r>
        <w:r>
          <w:rPr>
            <w:noProof/>
            <w:webHidden/>
          </w:rPr>
          <w:t>26</w:t>
        </w:r>
        <w:r>
          <w:rPr>
            <w:noProof/>
            <w:webHidden/>
          </w:rPr>
          <w:fldChar w:fldCharType="end"/>
        </w:r>
      </w:hyperlink>
    </w:p>
    <w:p w14:paraId="7B1DD721" w14:textId="3A510DDD" w:rsidR="00441303" w:rsidRDefault="00441303">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345" w:history="1">
        <w:r w:rsidRPr="00D4528F">
          <w:rPr>
            <w:rStyle w:val="Hyperlink"/>
            <w:noProof/>
          </w:rPr>
          <w:t>Goal 4.4: Evaluating the impact of partnership involvement on decision-making</w:t>
        </w:r>
        <w:r>
          <w:rPr>
            <w:noProof/>
            <w:webHidden/>
          </w:rPr>
          <w:tab/>
        </w:r>
        <w:r>
          <w:rPr>
            <w:noProof/>
            <w:webHidden/>
          </w:rPr>
          <w:fldChar w:fldCharType="begin"/>
        </w:r>
        <w:r>
          <w:rPr>
            <w:noProof/>
            <w:webHidden/>
          </w:rPr>
          <w:instrText xml:space="preserve"> PAGEREF _Toc222830345 \h </w:instrText>
        </w:r>
        <w:r>
          <w:rPr>
            <w:noProof/>
            <w:webHidden/>
          </w:rPr>
        </w:r>
        <w:r>
          <w:rPr>
            <w:noProof/>
            <w:webHidden/>
          </w:rPr>
          <w:fldChar w:fldCharType="separate"/>
        </w:r>
        <w:r>
          <w:rPr>
            <w:noProof/>
            <w:webHidden/>
          </w:rPr>
          <w:t>27</w:t>
        </w:r>
        <w:r>
          <w:rPr>
            <w:noProof/>
            <w:webHidden/>
          </w:rPr>
          <w:fldChar w:fldCharType="end"/>
        </w:r>
      </w:hyperlink>
    </w:p>
    <w:p w14:paraId="42D30ED7" w14:textId="221B7B6D" w:rsidR="00441303" w:rsidRDefault="00441303">
      <w:pPr>
        <w:pStyle w:val="TOC3"/>
        <w:tabs>
          <w:tab w:val="right" w:leader="underscore" w:pos="8828"/>
        </w:tabs>
        <w:rPr>
          <w:rFonts w:asciiTheme="minorHAnsi" w:eastAsiaTheme="minorEastAsia" w:hAnsiTheme="minorHAnsi" w:cstheme="minorBidi"/>
          <w:i w:val="0"/>
          <w:noProof/>
          <w:kern w:val="2"/>
          <w:szCs w:val="24"/>
          <w:lang w:val="en-IE" w:eastAsia="en-GB"/>
          <w14:ligatures w14:val="standardContextual"/>
        </w:rPr>
      </w:pPr>
      <w:hyperlink w:anchor="_Toc222830346" w:history="1">
        <w:r w:rsidRPr="00D4528F">
          <w:rPr>
            <w:rStyle w:val="Hyperlink"/>
            <w:noProof/>
          </w:rPr>
          <w:t xml:space="preserve">Area 5: </w:t>
        </w:r>
        <w:r w:rsidRPr="00D4528F">
          <w:rPr>
            <w:rStyle w:val="Hyperlink"/>
            <w:rFonts w:eastAsiaTheme="minorHAnsi"/>
            <w:noProof/>
          </w:rPr>
          <w:t>Capacity building and inclusive leadership</w:t>
        </w:r>
        <w:r>
          <w:rPr>
            <w:noProof/>
            <w:webHidden/>
          </w:rPr>
          <w:tab/>
        </w:r>
        <w:r>
          <w:rPr>
            <w:noProof/>
            <w:webHidden/>
          </w:rPr>
          <w:fldChar w:fldCharType="begin"/>
        </w:r>
        <w:r>
          <w:rPr>
            <w:noProof/>
            <w:webHidden/>
          </w:rPr>
          <w:instrText xml:space="preserve"> PAGEREF _Toc222830346 \h </w:instrText>
        </w:r>
        <w:r>
          <w:rPr>
            <w:noProof/>
            <w:webHidden/>
          </w:rPr>
        </w:r>
        <w:r>
          <w:rPr>
            <w:noProof/>
            <w:webHidden/>
          </w:rPr>
          <w:fldChar w:fldCharType="separate"/>
        </w:r>
        <w:r>
          <w:rPr>
            <w:noProof/>
            <w:webHidden/>
          </w:rPr>
          <w:t>28</w:t>
        </w:r>
        <w:r>
          <w:rPr>
            <w:noProof/>
            <w:webHidden/>
          </w:rPr>
          <w:fldChar w:fldCharType="end"/>
        </w:r>
      </w:hyperlink>
    </w:p>
    <w:p w14:paraId="35ED1FB4" w14:textId="1DFAB88C" w:rsidR="00441303" w:rsidRDefault="00441303">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347" w:history="1">
        <w:r w:rsidRPr="00D4528F">
          <w:rPr>
            <w:rStyle w:val="Hyperlink"/>
            <w:noProof/>
          </w:rPr>
          <w:t>Goal 5.1: Embedding partnership in the vision for teacher professional learning (TPL)</w:t>
        </w:r>
        <w:r>
          <w:rPr>
            <w:noProof/>
            <w:webHidden/>
          </w:rPr>
          <w:tab/>
        </w:r>
        <w:r>
          <w:rPr>
            <w:noProof/>
            <w:webHidden/>
          </w:rPr>
          <w:fldChar w:fldCharType="begin"/>
        </w:r>
        <w:r>
          <w:rPr>
            <w:noProof/>
            <w:webHidden/>
          </w:rPr>
          <w:instrText xml:space="preserve"> PAGEREF _Toc222830347 \h </w:instrText>
        </w:r>
        <w:r>
          <w:rPr>
            <w:noProof/>
            <w:webHidden/>
          </w:rPr>
        </w:r>
        <w:r>
          <w:rPr>
            <w:noProof/>
            <w:webHidden/>
          </w:rPr>
          <w:fldChar w:fldCharType="separate"/>
        </w:r>
        <w:r>
          <w:rPr>
            <w:noProof/>
            <w:webHidden/>
          </w:rPr>
          <w:t>28</w:t>
        </w:r>
        <w:r>
          <w:rPr>
            <w:noProof/>
            <w:webHidden/>
          </w:rPr>
          <w:fldChar w:fldCharType="end"/>
        </w:r>
      </w:hyperlink>
    </w:p>
    <w:p w14:paraId="64E60ECF" w14:textId="624C7DDE" w:rsidR="00441303" w:rsidRDefault="00441303">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348" w:history="1">
        <w:r w:rsidRPr="00D4528F">
          <w:rPr>
            <w:rStyle w:val="Hyperlink"/>
            <w:noProof/>
          </w:rPr>
          <w:t>Goal 5.2: Continuous professional development (CPD) for partnership competences</w:t>
        </w:r>
        <w:r>
          <w:rPr>
            <w:noProof/>
            <w:webHidden/>
          </w:rPr>
          <w:tab/>
        </w:r>
        <w:r>
          <w:rPr>
            <w:noProof/>
            <w:webHidden/>
          </w:rPr>
          <w:fldChar w:fldCharType="begin"/>
        </w:r>
        <w:r>
          <w:rPr>
            <w:noProof/>
            <w:webHidden/>
          </w:rPr>
          <w:instrText xml:space="preserve"> PAGEREF _Toc222830348 \h </w:instrText>
        </w:r>
        <w:r>
          <w:rPr>
            <w:noProof/>
            <w:webHidden/>
          </w:rPr>
        </w:r>
        <w:r>
          <w:rPr>
            <w:noProof/>
            <w:webHidden/>
          </w:rPr>
          <w:fldChar w:fldCharType="separate"/>
        </w:r>
        <w:r>
          <w:rPr>
            <w:noProof/>
            <w:webHidden/>
          </w:rPr>
          <w:t>29</w:t>
        </w:r>
        <w:r>
          <w:rPr>
            <w:noProof/>
            <w:webHidden/>
          </w:rPr>
          <w:fldChar w:fldCharType="end"/>
        </w:r>
      </w:hyperlink>
    </w:p>
    <w:p w14:paraId="68D313E8" w14:textId="41434330" w:rsidR="00441303" w:rsidRDefault="00441303">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349" w:history="1">
        <w:r w:rsidRPr="00D4528F">
          <w:rPr>
            <w:rStyle w:val="Hyperlink"/>
            <w:noProof/>
          </w:rPr>
          <w:t>Goal 5.3: Leadership CPD to strengthen a culture of partnership</w:t>
        </w:r>
        <w:r>
          <w:rPr>
            <w:noProof/>
            <w:webHidden/>
          </w:rPr>
          <w:tab/>
        </w:r>
        <w:r>
          <w:rPr>
            <w:noProof/>
            <w:webHidden/>
          </w:rPr>
          <w:fldChar w:fldCharType="begin"/>
        </w:r>
        <w:r>
          <w:rPr>
            <w:noProof/>
            <w:webHidden/>
          </w:rPr>
          <w:instrText xml:space="preserve"> PAGEREF _Toc222830349 \h </w:instrText>
        </w:r>
        <w:r>
          <w:rPr>
            <w:noProof/>
            <w:webHidden/>
          </w:rPr>
        </w:r>
        <w:r>
          <w:rPr>
            <w:noProof/>
            <w:webHidden/>
          </w:rPr>
          <w:fldChar w:fldCharType="separate"/>
        </w:r>
        <w:r>
          <w:rPr>
            <w:noProof/>
            <w:webHidden/>
          </w:rPr>
          <w:t>31</w:t>
        </w:r>
        <w:r>
          <w:rPr>
            <w:noProof/>
            <w:webHidden/>
          </w:rPr>
          <w:fldChar w:fldCharType="end"/>
        </w:r>
      </w:hyperlink>
    </w:p>
    <w:p w14:paraId="04AF9D07" w14:textId="4E95ABF9" w:rsidR="00441303" w:rsidRDefault="00441303">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350" w:history="1">
        <w:r w:rsidRPr="00D4528F">
          <w:rPr>
            <w:rStyle w:val="Hyperlink"/>
            <w:noProof/>
          </w:rPr>
          <w:t>Goal 5.4: Building ministry and partner capacity for partnership</w:t>
        </w:r>
        <w:r>
          <w:rPr>
            <w:noProof/>
            <w:webHidden/>
          </w:rPr>
          <w:tab/>
        </w:r>
        <w:r>
          <w:rPr>
            <w:noProof/>
            <w:webHidden/>
          </w:rPr>
          <w:fldChar w:fldCharType="begin"/>
        </w:r>
        <w:r>
          <w:rPr>
            <w:noProof/>
            <w:webHidden/>
          </w:rPr>
          <w:instrText xml:space="preserve"> PAGEREF _Toc222830350 \h </w:instrText>
        </w:r>
        <w:r>
          <w:rPr>
            <w:noProof/>
            <w:webHidden/>
          </w:rPr>
        </w:r>
        <w:r>
          <w:rPr>
            <w:noProof/>
            <w:webHidden/>
          </w:rPr>
          <w:fldChar w:fldCharType="separate"/>
        </w:r>
        <w:r>
          <w:rPr>
            <w:noProof/>
            <w:webHidden/>
          </w:rPr>
          <w:t>33</w:t>
        </w:r>
        <w:r>
          <w:rPr>
            <w:noProof/>
            <w:webHidden/>
          </w:rPr>
          <w:fldChar w:fldCharType="end"/>
        </w:r>
      </w:hyperlink>
    </w:p>
    <w:p w14:paraId="6027BEAD" w14:textId="36D11476" w:rsidR="00441303" w:rsidRDefault="00441303">
      <w:pPr>
        <w:pStyle w:val="TOC3"/>
        <w:tabs>
          <w:tab w:val="right" w:leader="underscore" w:pos="8828"/>
        </w:tabs>
        <w:rPr>
          <w:rFonts w:asciiTheme="minorHAnsi" w:eastAsiaTheme="minorEastAsia" w:hAnsiTheme="minorHAnsi" w:cstheme="minorBidi"/>
          <w:i w:val="0"/>
          <w:noProof/>
          <w:kern w:val="2"/>
          <w:szCs w:val="24"/>
          <w:lang w:val="en-IE" w:eastAsia="en-GB"/>
          <w14:ligatures w14:val="standardContextual"/>
        </w:rPr>
      </w:pPr>
      <w:hyperlink w:anchor="_Toc222830351" w:history="1">
        <w:r w:rsidRPr="00D4528F">
          <w:rPr>
            <w:rStyle w:val="Hyperlink"/>
            <w:noProof/>
          </w:rPr>
          <w:t>Area 6:</w:t>
        </w:r>
        <w:r w:rsidRPr="00D4528F">
          <w:rPr>
            <w:rStyle w:val="Hyperlink"/>
            <w:rFonts w:eastAsiaTheme="minorHAnsi"/>
            <w:noProof/>
          </w:rPr>
          <w:t xml:space="preserve"> Collaboration, communication and school-level co-operation</w:t>
        </w:r>
        <w:r>
          <w:rPr>
            <w:noProof/>
            <w:webHidden/>
          </w:rPr>
          <w:tab/>
        </w:r>
        <w:r>
          <w:rPr>
            <w:noProof/>
            <w:webHidden/>
          </w:rPr>
          <w:fldChar w:fldCharType="begin"/>
        </w:r>
        <w:r>
          <w:rPr>
            <w:noProof/>
            <w:webHidden/>
          </w:rPr>
          <w:instrText xml:space="preserve"> PAGEREF _Toc222830351 \h </w:instrText>
        </w:r>
        <w:r>
          <w:rPr>
            <w:noProof/>
            <w:webHidden/>
          </w:rPr>
        </w:r>
        <w:r>
          <w:rPr>
            <w:noProof/>
            <w:webHidden/>
          </w:rPr>
          <w:fldChar w:fldCharType="separate"/>
        </w:r>
        <w:r>
          <w:rPr>
            <w:noProof/>
            <w:webHidden/>
          </w:rPr>
          <w:t>35</w:t>
        </w:r>
        <w:r>
          <w:rPr>
            <w:noProof/>
            <w:webHidden/>
          </w:rPr>
          <w:fldChar w:fldCharType="end"/>
        </w:r>
      </w:hyperlink>
    </w:p>
    <w:p w14:paraId="6FCAE855" w14:textId="503F2335" w:rsidR="00441303" w:rsidRDefault="00441303">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352" w:history="1">
        <w:r w:rsidRPr="00D4528F">
          <w:rPr>
            <w:rStyle w:val="Hyperlink"/>
            <w:noProof/>
          </w:rPr>
          <w:t>Goal 6.1: Intra- and inter-ministerial co-ordination for partnerships</w:t>
        </w:r>
        <w:r>
          <w:rPr>
            <w:noProof/>
            <w:webHidden/>
          </w:rPr>
          <w:tab/>
        </w:r>
        <w:r>
          <w:rPr>
            <w:noProof/>
            <w:webHidden/>
          </w:rPr>
          <w:fldChar w:fldCharType="begin"/>
        </w:r>
        <w:r>
          <w:rPr>
            <w:noProof/>
            <w:webHidden/>
          </w:rPr>
          <w:instrText xml:space="preserve"> PAGEREF _Toc222830352 \h </w:instrText>
        </w:r>
        <w:r>
          <w:rPr>
            <w:noProof/>
            <w:webHidden/>
          </w:rPr>
        </w:r>
        <w:r>
          <w:rPr>
            <w:noProof/>
            <w:webHidden/>
          </w:rPr>
          <w:fldChar w:fldCharType="separate"/>
        </w:r>
        <w:r>
          <w:rPr>
            <w:noProof/>
            <w:webHidden/>
          </w:rPr>
          <w:t>35</w:t>
        </w:r>
        <w:r>
          <w:rPr>
            <w:noProof/>
            <w:webHidden/>
          </w:rPr>
          <w:fldChar w:fldCharType="end"/>
        </w:r>
      </w:hyperlink>
    </w:p>
    <w:p w14:paraId="563FFDE3" w14:textId="460C6327" w:rsidR="00441303" w:rsidRDefault="00441303">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353" w:history="1">
        <w:r w:rsidRPr="00D4528F">
          <w:rPr>
            <w:rStyle w:val="Hyperlink"/>
            <w:noProof/>
          </w:rPr>
          <w:t>Goal 6.2: On-going dialogue with schools, families, learners, communities and all education staff</w:t>
        </w:r>
        <w:r>
          <w:rPr>
            <w:noProof/>
            <w:webHidden/>
          </w:rPr>
          <w:tab/>
        </w:r>
        <w:r>
          <w:rPr>
            <w:noProof/>
            <w:webHidden/>
          </w:rPr>
          <w:fldChar w:fldCharType="begin"/>
        </w:r>
        <w:r>
          <w:rPr>
            <w:noProof/>
            <w:webHidden/>
          </w:rPr>
          <w:instrText xml:space="preserve"> PAGEREF _Toc222830353 \h </w:instrText>
        </w:r>
        <w:r>
          <w:rPr>
            <w:noProof/>
            <w:webHidden/>
          </w:rPr>
        </w:r>
        <w:r>
          <w:rPr>
            <w:noProof/>
            <w:webHidden/>
          </w:rPr>
          <w:fldChar w:fldCharType="separate"/>
        </w:r>
        <w:r>
          <w:rPr>
            <w:noProof/>
            <w:webHidden/>
          </w:rPr>
          <w:t>36</w:t>
        </w:r>
        <w:r>
          <w:rPr>
            <w:noProof/>
            <w:webHidden/>
          </w:rPr>
          <w:fldChar w:fldCharType="end"/>
        </w:r>
      </w:hyperlink>
    </w:p>
    <w:p w14:paraId="6FFBD4CA" w14:textId="3B450A2E" w:rsidR="00441303" w:rsidRDefault="00441303">
      <w:pPr>
        <w:pStyle w:val="TOC4"/>
        <w:tabs>
          <w:tab w:val="right" w:leader="underscore" w:pos="8828"/>
        </w:tabs>
        <w:rPr>
          <w:rFonts w:asciiTheme="minorHAnsi" w:eastAsiaTheme="minorEastAsia" w:hAnsiTheme="minorHAnsi" w:cstheme="minorBidi"/>
          <w:noProof/>
          <w:kern w:val="2"/>
          <w:sz w:val="24"/>
          <w:szCs w:val="24"/>
          <w:lang w:val="en-IE" w:eastAsia="en-GB"/>
          <w14:ligatures w14:val="standardContextual"/>
        </w:rPr>
      </w:pPr>
      <w:hyperlink w:anchor="_Toc222830354" w:history="1">
        <w:r w:rsidRPr="00D4528F">
          <w:rPr>
            <w:rStyle w:val="Hyperlink"/>
            <w:noProof/>
          </w:rPr>
          <w:t>Goal 6.3: Trusted channels for families, learners, schools and communities to raise concerns or feedback</w:t>
        </w:r>
        <w:r>
          <w:rPr>
            <w:noProof/>
            <w:webHidden/>
          </w:rPr>
          <w:tab/>
        </w:r>
        <w:r>
          <w:rPr>
            <w:noProof/>
            <w:webHidden/>
          </w:rPr>
          <w:fldChar w:fldCharType="begin"/>
        </w:r>
        <w:r>
          <w:rPr>
            <w:noProof/>
            <w:webHidden/>
          </w:rPr>
          <w:instrText xml:space="preserve"> PAGEREF _Toc222830354 \h </w:instrText>
        </w:r>
        <w:r>
          <w:rPr>
            <w:noProof/>
            <w:webHidden/>
          </w:rPr>
        </w:r>
        <w:r>
          <w:rPr>
            <w:noProof/>
            <w:webHidden/>
          </w:rPr>
          <w:fldChar w:fldCharType="separate"/>
        </w:r>
        <w:r>
          <w:rPr>
            <w:noProof/>
            <w:webHidden/>
          </w:rPr>
          <w:t>37</w:t>
        </w:r>
        <w:r>
          <w:rPr>
            <w:noProof/>
            <w:webHidden/>
          </w:rPr>
          <w:fldChar w:fldCharType="end"/>
        </w:r>
      </w:hyperlink>
    </w:p>
    <w:p w14:paraId="720C952D" w14:textId="2B1F35BB" w:rsidR="005D5C15" w:rsidRPr="008D3684" w:rsidRDefault="00407796" w:rsidP="009D5F33">
      <w:pPr>
        <w:pStyle w:val="Agency-heading-1"/>
      </w:pPr>
      <w:r w:rsidRPr="008D3684">
        <w:rPr>
          <w:color w:val="auto"/>
          <w:szCs w:val="24"/>
        </w:rPr>
        <w:lastRenderedPageBreak/>
        <w:fldChar w:fldCharType="end"/>
      </w:r>
      <w:bookmarkStart w:id="6" w:name="_Toc222830319"/>
      <w:r w:rsidR="00B510AB" w:rsidRPr="008D3684">
        <w:t>S</w:t>
      </w:r>
      <w:r w:rsidR="00F815BD" w:rsidRPr="008D3684">
        <w:t>elf-reflection tool on partnership</w:t>
      </w:r>
      <w:r w:rsidR="00F51B41" w:rsidRPr="008D3684">
        <w:t>s</w:t>
      </w:r>
      <w:r w:rsidR="00F815BD" w:rsidRPr="008D3684">
        <w:t xml:space="preserve"> in education</w:t>
      </w:r>
      <w:bookmarkEnd w:id="5"/>
      <w:bookmarkEnd w:id="6"/>
    </w:p>
    <w:p w14:paraId="7281AD0E" w14:textId="027A53EF" w:rsidR="00D00365" w:rsidRPr="008D3684" w:rsidRDefault="00FE5D32" w:rsidP="0043296C">
      <w:pPr>
        <w:pStyle w:val="Agency-heading-2"/>
      </w:pPr>
      <w:bookmarkStart w:id="7" w:name="_Toc222826197"/>
      <w:bookmarkStart w:id="8" w:name="_Toc222830320"/>
      <w:bookmarkEnd w:id="3"/>
      <w:bookmarkEnd w:id="4"/>
      <w:r w:rsidRPr="008D3684">
        <w:rPr>
          <w:bCs/>
        </w:rPr>
        <w:t>Purpose</w:t>
      </w:r>
      <w:bookmarkEnd w:id="7"/>
      <w:bookmarkEnd w:id="8"/>
    </w:p>
    <w:p w14:paraId="44AD945D" w14:textId="3C7393F5" w:rsidR="00525967" w:rsidRPr="008D3684" w:rsidRDefault="00263637" w:rsidP="00143B9C">
      <w:pPr>
        <w:pStyle w:val="Agency-body-text"/>
      </w:pPr>
      <w:r w:rsidRPr="008D3684">
        <w:t>Th</w:t>
      </w:r>
      <w:r w:rsidR="00B06529" w:rsidRPr="008D3684">
        <w:t>is</w:t>
      </w:r>
      <w:r w:rsidRPr="008D3684">
        <w:t xml:space="preserve"> </w:t>
      </w:r>
      <w:r w:rsidR="00B06529" w:rsidRPr="008D3684">
        <w:t>s</w:t>
      </w:r>
      <w:r w:rsidRPr="008D3684">
        <w:t xml:space="preserve">elf-reflection </w:t>
      </w:r>
      <w:r w:rsidR="00B06529" w:rsidRPr="008D3684">
        <w:t>t</w:t>
      </w:r>
      <w:r w:rsidRPr="008D3684">
        <w:t xml:space="preserve">ool helps decision-makers, schools, </w:t>
      </w:r>
      <w:r w:rsidR="00B7073F" w:rsidRPr="008D3684">
        <w:t xml:space="preserve">communities, </w:t>
      </w:r>
      <w:r w:rsidRPr="008D3684">
        <w:t xml:space="preserve">families </w:t>
      </w:r>
      <w:r w:rsidR="00B7073F" w:rsidRPr="008D3684">
        <w:t xml:space="preserve">and </w:t>
      </w:r>
      <w:r w:rsidRPr="008D3684">
        <w:t xml:space="preserve">learners explore how partnerships currently work in practice and how </w:t>
      </w:r>
      <w:r w:rsidR="000252EA" w:rsidRPr="008D3684">
        <w:t>to</w:t>
      </w:r>
      <w:r w:rsidRPr="008D3684">
        <w:t xml:space="preserve"> strengthen</w:t>
      </w:r>
      <w:r w:rsidR="000252EA" w:rsidRPr="008D3684">
        <w:t xml:space="preserve"> them</w:t>
      </w:r>
      <w:r w:rsidRPr="008D3684">
        <w:t>. It supports users to recognise strengths, identify gaps and plan realistic next steps across six partnership areas.</w:t>
      </w:r>
    </w:p>
    <w:p w14:paraId="4A41D2C0" w14:textId="17D01E1E" w:rsidR="00646785" w:rsidRPr="008D3684" w:rsidRDefault="00646785" w:rsidP="00D25C1B">
      <w:pPr>
        <w:pStyle w:val="Agency-body-text"/>
      </w:pPr>
      <w:r w:rsidRPr="008D3684">
        <w:t xml:space="preserve">It is an output from the </w:t>
      </w:r>
      <w:hyperlink r:id="rId22" w:history="1">
        <w:r w:rsidRPr="008D3684">
          <w:rPr>
            <w:rStyle w:val="Hyperlink"/>
          </w:rPr>
          <w:t>Learners and Families Shaping Action</w:t>
        </w:r>
      </w:hyperlink>
      <w:r w:rsidRPr="008D3684">
        <w:t xml:space="preserve"> </w:t>
      </w:r>
      <w:r w:rsidR="00D35B9B" w:rsidRPr="008D3684">
        <w:t xml:space="preserve">(LFSA) </w:t>
      </w:r>
      <w:r w:rsidRPr="008D3684">
        <w:t>activity, conducted by the European Agency for Special Needs and Inclusive Education (EASNIE).</w:t>
      </w:r>
    </w:p>
    <w:p w14:paraId="73D8F4C2" w14:textId="50E8D156" w:rsidR="00D00365" w:rsidRPr="008D3684" w:rsidRDefault="00F56894" w:rsidP="00D25C1B">
      <w:pPr>
        <w:pStyle w:val="Agency-body-text"/>
      </w:pPr>
      <w:r w:rsidRPr="008D3684">
        <w:t xml:space="preserve">The tool </w:t>
      </w:r>
      <w:r w:rsidR="00EE2124" w:rsidRPr="008D3684">
        <w:t>has</w:t>
      </w:r>
      <w:r w:rsidR="00263637" w:rsidRPr="008D3684">
        <w:t xml:space="preserve"> </w:t>
      </w:r>
      <w:r w:rsidR="00263637" w:rsidRPr="008D3684">
        <w:rPr>
          <w:b/>
          <w:bCs/>
        </w:rPr>
        <w:t>five sections</w:t>
      </w:r>
      <w:r w:rsidR="00263637" w:rsidRPr="008D3684">
        <w:t>, one for each group of partners</w:t>
      </w:r>
      <w:r w:rsidR="006040C2" w:rsidRPr="008D3684">
        <w:t>.</w:t>
      </w:r>
      <w:r w:rsidR="00EC3E36" w:rsidRPr="008D3684">
        <w:t xml:space="preserve"> </w:t>
      </w:r>
      <w:r w:rsidR="00143B9C" w:rsidRPr="008D3684">
        <w:rPr>
          <w:rFonts w:eastAsia="Cambria" w:cs="Arial"/>
        </w:rPr>
        <w:t>While sections are organised by partner group, the tool should be used collaboratively wherever possible, with different perspectives informing reflection on the same areas.</w:t>
      </w:r>
      <w:r w:rsidR="00525967" w:rsidRPr="008D3684">
        <w:rPr>
          <w:rFonts w:eastAsia="Cambria" w:cs="Arial"/>
        </w:rPr>
        <w:t xml:space="preserve"> </w:t>
      </w:r>
      <w:r w:rsidR="00EC3E36" w:rsidRPr="008D3684">
        <w:t>All five sections</w:t>
      </w:r>
      <w:r w:rsidR="005D48B0" w:rsidRPr="008D3684">
        <w:t xml:space="preserve"> </w:t>
      </w:r>
      <w:r w:rsidR="00D514AB" w:rsidRPr="008D3684">
        <w:t>and</w:t>
      </w:r>
      <w:r w:rsidR="005D48B0" w:rsidRPr="008D3684">
        <w:t xml:space="preserve"> the accompanying </w:t>
      </w:r>
      <w:r w:rsidR="005D48B0" w:rsidRPr="008D3684">
        <w:rPr>
          <w:bCs/>
          <w:i/>
          <w:iCs/>
        </w:rPr>
        <w:t>Guidance and Methodology Report</w:t>
      </w:r>
      <w:r w:rsidR="00EC3E36" w:rsidRPr="008D3684">
        <w:t xml:space="preserve"> are available </w:t>
      </w:r>
      <w:r w:rsidR="00151345" w:rsidRPr="008D3684">
        <w:t>on</w:t>
      </w:r>
      <w:r w:rsidR="005D48B0" w:rsidRPr="008D3684">
        <w:t xml:space="preserve">: </w:t>
      </w:r>
      <w:r w:rsidR="006A5176" w:rsidRPr="008D3684">
        <w:br/>
      </w:r>
      <w:hyperlink r:id="rId23" w:history="1">
        <w:r w:rsidR="00712D07" w:rsidRPr="008D3684">
          <w:rPr>
            <w:rStyle w:val="Hyperlink"/>
          </w:rPr>
          <w:t>www.european-agency.org/resources/publications/LFSA-tool</w:t>
        </w:r>
      </w:hyperlink>
      <w:r w:rsidR="0012311C" w:rsidRPr="008D3684">
        <w:t>.</w:t>
      </w:r>
    </w:p>
    <w:p w14:paraId="129ADCED" w14:textId="5DDCFB17" w:rsidR="00D65E56" w:rsidRPr="008D3684" w:rsidRDefault="009F1D08" w:rsidP="008A2830">
      <w:pPr>
        <w:pStyle w:val="Agency-body-text"/>
        <w:keepNext/>
        <w:jc w:val="center"/>
      </w:pPr>
      <w:r w:rsidRPr="00E95A3E">
        <w:rPr>
          <w:noProof/>
        </w:rPr>
        <mc:AlternateContent>
          <mc:Choice Requires="wpg">
            <w:drawing>
              <wp:anchor distT="0" distB="0" distL="114300" distR="114300" simplePos="0" relativeHeight="251658240" behindDoc="0" locked="0" layoutInCell="1" allowOverlap="1" wp14:anchorId="2607A17B" wp14:editId="06D8F7C9">
                <wp:simplePos x="0" y="0"/>
                <wp:positionH relativeFrom="column">
                  <wp:posOffset>751840</wp:posOffset>
                </wp:positionH>
                <wp:positionV relativeFrom="paragraph">
                  <wp:posOffset>849630</wp:posOffset>
                </wp:positionV>
                <wp:extent cx="4089357" cy="3723324"/>
                <wp:effectExtent l="0" t="0" r="0" b="0"/>
                <wp:wrapNone/>
                <wp:docPr id="1273675538"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89357" cy="3723324"/>
                          <a:chOff x="78471" y="-33456"/>
                          <a:chExt cx="4089357" cy="3723324"/>
                        </a:xfrm>
                      </wpg:grpSpPr>
                      <wps:wsp>
                        <wps:cNvPr id="2042720571" name="Text Box 2"/>
                        <wps:cNvSpPr txBox="1"/>
                        <wps:spPr>
                          <a:xfrm>
                            <a:off x="1588403" y="-33456"/>
                            <a:ext cx="1058566" cy="667568"/>
                          </a:xfrm>
                          <a:prstGeom prst="rect">
                            <a:avLst/>
                          </a:prstGeom>
                          <a:noFill/>
                          <a:ln w="6350">
                            <a:noFill/>
                          </a:ln>
                        </wps:spPr>
                        <wps:txbx>
                          <w:txbxContent>
                            <w:p w14:paraId="27A03E6B" w14:textId="784EE161" w:rsidR="008E59C2" w:rsidRPr="00F75860" w:rsidRDefault="008E59C2" w:rsidP="009472D5">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DECISION</w:t>
                              </w:r>
                              <w:r w:rsidR="00EA50A1" w:rsidRPr="00F75860">
                                <w:rPr>
                                  <w:b/>
                                  <w:color w:val="FFFFFF" w:themeColor="background1"/>
                                  <w:spacing w:val="20"/>
                                  <w:sz w:val="21"/>
                                  <w:szCs w:val="21"/>
                                </w:rPr>
                                <w:t>-</w:t>
                              </w:r>
                              <w:r w:rsidRPr="00F75860">
                                <w:rPr>
                                  <w:b/>
                                  <w:color w:val="FFFFFF" w:themeColor="background1"/>
                                  <w:spacing w:val="20"/>
                                  <w:sz w:val="21"/>
                                  <w:szCs w:val="21"/>
                                </w:rPr>
                                <w:t>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5478921" name="Text Box 2"/>
                        <wps:cNvSpPr txBox="1"/>
                        <wps:spPr>
                          <a:xfrm>
                            <a:off x="78471" y="1138396"/>
                            <a:ext cx="981718" cy="667568"/>
                          </a:xfrm>
                          <a:prstGeom prst="rect">
                            <a:avLst/>
                          </a:prstGeom>
                          <a:noFill/>
                          <a:ln w="6350">
                            <a:noFill/>
                          </a:ln>
                        </wps:spPr>
                        <wps:txbx>
                          <w:txbxContent>
                            <w:p w14:paraId="6A99DF40" w14:textId="04D98860" w:rsidR="009472D5" w:rsidRPr="00F75860" w:rsidRDefault="009472D5" w:rsidP="009472D5">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LEARNERS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9592718" name="Text Box 2"/>
                        <wps:cNvSpPr txBox="1"/>
                        <wps:spPr>
                          <a:xfrm>
                            <a:off x="454359" y="3022300"/>
                            <a:ext cx="981718" cy="667568"/>
                          </a:xfrm>
                          <a:prstGeom prst="rect">
                            <a:avLst/>
                          </a:prstGeom>
                          <a:noFill/>
                          <a:ln w="6350">
                            <a:noFill/>
                          </a:ln>
                        </wps:spPr>
                        <wps:txbx>
                          <w:txbxContent>
                            <w:p w14:paraId="514C83C5" w14:textId="5EB27577" w:rsidR="009472D5" w:rsidRPr="00F75860" w:rsidRDefault="009472D5" w:rsidP="009472D5">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3076769" name="Text Box 2"/>
                        <wps:cNvSpPr txBox="1"/>
                        <wps:spPr>
                          <a:xfrm>
                            <a:off x="3186110" y="1131573"/>
                            <a:ext cx="981718" cy="667568"/>
                          </a:xfrm>
                          <a:prstGeom prst="rect">
                            <a:avLst/>
                          </a:prstGeom>
                          <a:noFill/>
                          <a:ln w="6350">
                            <a:noFill/>
                          </a:ln>
                        </wps:spPr>
                        <wps:txbx>
                          <w:txbxContent>
                            <w:p w14:paraId="621FDB6C" w14:textId="3C23484C" w:rsidR="009472D5" w:rsidRPr="00F75860" w:rsidRDefault="009472D5" w:rsidP="009472D5">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6408067" name="Text Box 2"/>
                        <wps:cNvSpPr txBox="1"/>
                        <wps:spPr>
                          <a:xfrm>
                            <a:off x="2587009" y="2999545"/>
                            <a:ext cx="1405257" cy="437565"/>
                          </a:xfrm>
                          <a:prstGeom prst="rect">
                            <a:avLst/>
                          </a:prstGeom>
                          <a:noFill/>
                          <a:ln w="6350">
                            <a:noFill/>
                          </a:ln>
                        </wps:spPr>
                        <wps:txbx>
                          <w:txbxContent>
                            <w:p w14:paraId="2639829B" w14:textId="0987D8C0" w:rsidR="009472D5" w:rsidRPr="00F75860" w:rsidRDefault="009472D5" w:rsidP="009472D5">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COMMUNIT</w:t>
                              </w:r>
                              <w:r w:rsidR="00AB053B" w:rsidRPr="00F75860">
                                <w:rPr>
                                  <w:b/>
                                  <w:color w:val="FFFFFF" w:themeColor="background1"/>
                                  <w:spacing w:val="20"/>
                                  <w:sz w:val="21"/>
                                  <w:szCs w:val="21"/>
                                </w:rPr>
                                <w: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07A17B" id="Group 6" o:spid="_x0000_s1026" alt="&quot;&quot;" style="position:absolute;left:0;text-align:left;margin-left:59.2pt;margin-top:66.9pt;width:322pt;height:293.2pt;z-index:251658240;mso-width-relative:margin;mso-height-relative:margin" coordorigin="784,-334" coordsize="40893,3723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">
                <v:shapetype id="_x0000_t202" coordsize="21600,21600" o:spt="202" path="m,l,21600r21600,l21600,xe">
                  <v:stroke joinstyle="miter"/>
                  <v:path gradientshapeok="t" o:connecttype="rect"/>
                </v:shapetype>
                <v:shape id="Text Box 2" o:spid="_x0000_s1027" type="#_x0000_t202" style="position:absolute;left:15884;top:-334;width:10585;height:66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" filled="f" stroked="f" strokeweight=".5pt">
                  <v:textbox>
                    <w:txbxContent>
                      <w:p w14:paraId="27A03E6B" w14:textId="784EE161" w:rsidR="008E59C2" w:rsidRPr="00F75860" w:rsidRDefault="008E59C2" w:rsidP="009472D5">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DECISION</w:t>
                        </w:r>
                        <w:r w:rsidR="00EA50A1" w:rsidRPr="00F75860">
                          <w:rPr>
                            <w:b/>
                            <w:color w:val="FFFFFF" w:themeColor="background1"/>
                            <w:spacing w:val="20"/>
                            <w:sz w:val="21"/>
                            <w:szCs w:val="21"/>
                          </w:rPr>
                          <w:t>-</w:t>
                        </w:r>
                        <w:r w:rsidRPr="00F75860">
                          <w:rPr>
                            <w:b/>
                            <w:color w:val="FFFFFF" w:themeColor="background1"/>
                            <w:spacing w:val="20"/>
                            <w:sz w:val="21"/>
                            <w:szCs w:val="21"/>
                          </w:rPr>
                          <w:t>MAKERS</w:t>
                        </w:r>
                      </w:p>
                    </w:txbxContent>
                  </v:textbox>
                </v:shape>
                <v:shape id="Text Box 2" o:spid="_x0000_s1028" type="#_x0000_t202" style="position:absolute;left:784;top:11383;width:9817;height:6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" filled="f" stroked="f" strokeweight=".5pt">
                  <v:textbox>
                    <w:txbxContent>
                      <w:p w14:paraId="6A99DF40" w14:textId="04D98860" w:rsidR="009472D5" w:rsidRPr="00F75860" w:rsidRDefault="009472D5" w:rsidP="009472D5">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LEARNERS</w:t>
                        </w:r>
                      </w:p>
                    </w:txbxContent>
                  </v:textbox>
                </v:shape>
                <v:shape id="Text Box 2" o:spid="_x0000_s1029" type="#_x0000_t202" style="position:absolute;left:4543;top:30223;width:9817;height:66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" filled="f" stroked="f" strokeweight=".5pt">
                  <v:textbox>
                    <w:txbxContent>
                      <w:p w14:paraId="514C83C5" w14:textId="5EB27577" w:rsidR="009472D5" w:rsidRPr="00F75860" w:rsidRDefault="009472D5" w:rsidP="009472D5">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FAMILIES</w:t>
                        </w:r>
                      </w:p>
                    </w:txbxContent>
                  </v:textbox>
                </v:shape>
                <v:shape id="Text Box 2" o:spid="_x0000_s1030" type="#_x0000_t202" style="position:absolute;left:31861;top:11315;width:9817;height:6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" filled="f" stroked="f" strokeweight=".5pt">
                  <v:textbox>
                    <w:txbxContent>
                      <w:p w14:paraId="621FDB6C" w14:textId="3C23484C" w:rsidR="009472D5" w:rsidRPr="00F75860" w:rsidRDefault="009472D5" w:rsidP="009472D5">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SCHOOLS</w:t>
                        </w:r>
                      </w:p>
                    </w:txbxContent>
                  </v:textbox>
                </v:shape>
                <v:shape id="Text Box 2" o:spid="_x0000_s1031" type="#_x0000_t202" style="position:absolute;left:25870;top:29995;width:14052;height:4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" filled="f" stroked="f" strokeweight=".5pt">
                  <v:textbox>
                    <w:txbxContent>
                      <w:p w14:paraId="2639829B" w14:textId="0987D8C0" w:rsidR="009472D5" w:rsidRPr="00F75860" w:rsidRDefault="009472D5" w:rsidP="009472D5">
                        <w:pPr>
                          <w:pStyle w:val="Agency-body-text"/>
                          <w:spacing w:line="220" w:lineRule="exact"/>
                          <w:jc w:val="center"/>
                          <w:rPr>
                            <w:b/>
                            <w:color w:val="FFFFFF" w:themeColor="background1"/>
                            <w:spacing w:val="20"/>
                            <w:sz w:val="21"/>
                            <w:szCs w:val="21"/>
                          </w:rPr>
                        </w:pPr>
                        <w:r w:rsidRPr="00F75860">
                          <w:rPr>
                            <w:b/>
                            <w:color w:val="FFFFFF" w:themeColor="background1"/>
                            <w:spacing w:val="20"/>
                            <w:sz w:val="21"/>
                            <w:szCs w:val="21"/>
                          </w:rPr>
                          <w:t>COMMUNIT</w:t>
                        </w:r>
                        <w:r w:rsidR="00AB053B" w:rsidRPr="00F75860">
                          <w:rPr>
                            <w:b/>
                            <w:color w:val="FFFFFF" w:themeColor="background1"/>
                            <w:spacing w:val="20"/>
                            <w:sz w:val="21"/>
                            <w:szCs w:val="21"/>
                          </w:rPr>
                          <w:t>IES</w:t>
                        </w:r>
                      </w:p>
                    </w:txbxContent>
                  </v:textbox>
                </v:shape>
              </v:group>
            </w:pict>
          </mc:Fallback>
        </mc:AlternateContent>
      </w:r>
      <w:r w:rsidR="00F75860" w:rsidRPr="00E95A3E">
        <w:rPr>
          <w:noProof/>
        </w:rPr>
        <w:drawing>
          <wp:inline distT="0" distB="0" distL="0" distR="0" wp14:anchorId="019984A4" wp14:editId="392E1373">
            <wp:extent cx="4789714" cy="4770203"/>
            <wp:effectExtent l="0" t="0" r="0" b="5080"/>
            <wp:docPr id="920732306" name="Picture 26" descr="The partners are: decision-makers, schools, communities, families, and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32306" name="Picture 26" descr="The partners are: decision-makers, schools, communities, families, and learners."/>
                    <pic:cNvPicPr/>
                  </pic:nvPicPr>
                  <pic:blipFill>
                    <a:blip r:embed="rId24"/>
                    <a:stretch>
                      <a:fillRect/>
                    </a:stretch>
                  </pic:blipFill>
                  <pic:spPr>
                    <a:xfrm>
                      <a:off x="0" y="0"/>
                      <a:ext cx="4818999" cy="4799369"/>
                    </a:xfrm>
                    <a:prstGeom prst="rect">
                      <a:avLst/>
                    </a:prstGeom>
                  </pic:spPr>
                </pic:pic>
              </a:graphicData>
            </a:graphic>
          </wp:inline>
        </w:drawing>
      </w:r>
    </w:p>
    <w:p w14:paraId="7284B024" w14:textId="1685D449" w:rsidR="00506747" w:rsidRPr="008D3684" w:rsidRDefault="00D65E56" w:rsidP="00D65E56">
      <w:pPr>
        <w:pStyle w:val="Agency-caption"/>
      </w:pPr>
      <w:r w:rsidRPr="008D3684">
        <w:t xml:space="preserve">Figure </w:t>
      </w:r>
      <w:fldSimple w:instr=" SEQ Figure \* ARABIC ">
        <w:r w:rsidR="00EA651D" w:rsidRPr="00E95A3E">
          <w:t>1</w:t>
        </w:r>
      </w:fldSimple>
      <w:r w:rsidR="00771660" w:rsidRPr="008D3684">
        <w:t xml:space="preserve">. </w:t>
      </w:r>
      <w:r w:rsidR="004D6F75" w:rsidRPr="008D3684">
        <w:t>Partners</w:t>
      </w:r>
    </w:p>
    <w:p w14:paraId="06343D50" w14:textId="3A86741A" w:rsidR="00C87EE1" w:rsidRPr="008D3684" w:rsidRDefault="00C87EE1" w:rsidP="00532F13">
      <w:pPr>
        <w:pStyle w:val="Agency-heading-2"/>
        <w:rPr>
          <w:lang w:eastAsia="en-GB"/>
        </w:rPr>
      </w:pPr>
      <w:bookmarkStart w:id="9" w:name="_Toc222826198"/>
      <w:bookmarkStart w:id="10" w:name="_Toc222830321"/>
      <w:r w:rsidRPr="008D3684">
        <w:rPr>
          <w:lang w:eastAsia="en-GB"/>
        </w:rPr>
        <w:lastRenderedPageBreak/>
        <w:t xml:space="preserve">How the </w:t>
      </w:r>
      <w:r w:rsidR="000F0575" w:rsidRPr="008D3684">
        <w:rPr>
          <w:lang w:eastAsia="en-GB"/>
        </w:rPr>
        <w:t>t</w:t>
      </w:r>
      <w:r w:rsidRPr="008D3684">
        <w:rPr>
          <w:lang w:eastAsia="en-GB"/>
        </w:rPr>
        <w:t xml:space="preserve">ool </w:t>
      </w:r>
      <w:r w:rsidR="009064E1" w:rsidRPr="008D3684">
        <w:rPr>
          <w:lang w:eastAsia="en-GB"/>
        </w:rPr>
        <w:t>i</w:t>
      </w:r>
      <w:r w:rsidRPr="008D3684">
        <w:rPr>
          <w:lang w:eastAsia="en-GB"/>
        </w:rPr>
        <w:t xml:space="preserve">s </w:t>
      </w:r>
      <w:r w:rsidR="000F0575" w:rsidRPr="008D3684">
        <w:rPr>
          <w:lang w:eastAsia="en-GB"/>
        </w:rPr>
        <w:t>o</w:t>
      </w:r>
      <w:r w:rsidRPr="008D3684">
        <w:rPr>
          <w:lang w:eastAsia="en-GB"/>
        </w:rPr>
        <w:t>rganised</w:t>
      </w:r>
      <w:bookmarkEnd w:id="9"/>
      <w:bookmarkEnd w:id="10"/>
    </w:p>
    <w:p w14:paraId="7E7E3669" w14:textId="57114256" w:rsidR="00853D06" w:rsidRPr="008D3684" w:rsidRDefault="00EF0E55" w:rsidP="00853D06">
      <w:pPr>
        <w:pStyle w:val="Agency-body-text"/>
        <w:keepNext/>
      </w:pPr>
      <w:r w:rsidRPr="008D3684">
        <w:t>The</w:t>
      </w:r>
      <w:r w:rsidR="001F5E85" w:rsidRPr="008D3684">
        <w:t xml:space="preserve"> tool has</w:t>
      </w:r>
      <w:r w:rsidRPr="008D3684">
        <w:t xml:space="preserve"> a dedicated </w:t>
      </w:r>
      <w:r w:rsidR="00853D06" w:rsidRPr="008D3684">
        <w:t xml:space="preserve">section </w:t>
      </w:r>
      <w:r w:rsidR="00646532" w:rsidRPr="008D3684">
        <w:rPr>
          <w:rFonts w:cs="Calibri"/>
          <w:lang w:eastAsia="en-GB"/>
        </w:rPr>
        <w:t xml:space="preserve">for </w:t>
      </w:r>
      <w:r w:rsidRPr="008D3684">
        <w:rPr>
          <w:rFonts w:cs="Calibri"/>
          <w:lang w:eastAsia="en-GB"/>
        </w:rPr>
        <w:t>each</w:t>
      </w:r>
      <w:r w:rsidR="00646532" w:rsidRPr="008D3684">
        <w:rPr>
          <w:rFonts w:cs="Calibri"/>
          <w:lang w:eastAsia="en-GB"/>
        </w:rPr>
        <w:t xml:space="preserve"> specific</w:t>
      </w:r>
      <w:r w:rsidR="00853D06" w:rsidRPr="008D3684">
        <w:rPr>
          <w:rFonts w:cs="Calibri"/>
          <w:lang w:eastAsia="en-GB"/>
        </w:rPr>
        <w:t xml:space="preserve"> group of partners (</w:t>
      </w:r>
      <w:r w:rsidR="00B135A0" w:rsidRPr="008D3684">
        <w:rPr>
          <w:rFonts w:cs="Calibri"/>
          <w:lang w:eastAsia="en-GB"/>
        </w:rPr>
        <w:t>d</w:t>
      </w:r>
      <w:r w:rsidR="00853D06" w:rsidRPr="008D3684">
        <w:rPr>
          <w:rFonts w:cs="Calibri"/>
          <w:lang w:eastAsia="en-GB"/>
        </w:rPr>
        <w:t xml:space="preserve">ecision-makers, </w:t>
      </w:r>
      <w:r w:rsidR="00B135A0" w:rsidRPr="008D3684">
        <w:rPr>
          <w:rFonts w:cs="Calibri"/>
          <w:lang w:eastAsia="en-GB"/>
        </w:rPr>
        <w:t>s</w:t>
      </w:r>
      <w:r w:rsidR="00853D06" w:rsidRPr="008D3684">
        <w:rPr>
          <w:rFonts w:cs="Calibri"/>
          <w:lang w:eastAsia="en-GB"/>
        </w:rPr>
        <w:t>chool</w:t>
      </w:r>
      <w:r w:rsidR="00275ABA" w:rsidRPr="008D3684">
        <w:rPr>
          <w:rFonts w:cs="Calibri"/>
          <w:lang w:eastAsia="en-GB"/>
        </w:rPr>
        <w:t>s</w:t>
      </w:r>
      <w:r w:rsidR="00853D06" w:rsidRPr="008D3684">
        <w:rPr>
          <w:rFonts w:cs="Calibri"/>
          <w:lang w:eastAsia="en-GB"/>
        </w:rPr>
        <w:t xml:space="preserve">, </w:t>
      </w:r>
      <w:r w:rsidR="00B135A0" w:rsidRPr="008D3684">
        <w:rPr>
          <w:rFonts w:cs="Calibri"/>
          <w:lang w:eastAsia="en-GB"/>
        </w:rPr>
        <w:t>c</w:t>
      </w:r>
      <w:r w:rsidR="00853D06" w:rsidRPr="008D3684">
        <w:rPr>
          <w:rFonts w:cs="Calibri"/>
          <w:lang w:eastAsia="en-GB"/>
        </w:rPr>
        <w:t xml:space="preserve">ommunity, </w:t>
      </w:r>
      <w:r w:rsidR="00B135A0" w:rsidRPr="008D3684">
        <w:rPr>
          <w:rFonts w:cs="Calibri"/>
          <w:lang w:eastAsia="en-GB"/>
        </w:rPr>
        <w:t>f</w:t>
      </w:r>
      <w:r w:rsidR="00853D06" w:rsidRPr="008D3684">
        <w:rPr>
          <w:rFonts w:cs="Calibri"/>
          <w:lang w:eastAsia="en-GB"/>
        </w:rPr>
        <w:t>amil</w:t>
      </w:r>
      <w:r w:rsidR="00275ABA" w:rsidRPr="008D3684">
        <w:rPr>
          <w:rFonts w:cs="Calibri"/>
          <w:lang w:eastAsia="en-GB"/>
        </w:rPr>
        <w:t>ies</w:t>
      </w:r>
      <w:r w:rsidR="00853D06" w:rsidRPr="008D3684">
        <w:rPr>
          <w:rFonts w:cs="Calibri"/>
          <w:lang w:eastAsia="en-GB"/>
        </w:rPr>
        <w:t xml:space="preserve">, </w:t>
      </w:r>
      <w:r w:rsidR="00B135A0" w:rsidRPr="008D3684">
        <w:rPr>
          <w:rFonts w:cs="Calibri"/>
          <w:lang w:eastAsia="en-GB"/>
        </w:rPr>
        <w:t>l</w:t>
      </w:r>
      <w:r w:rsidR="00853D06" w:rsidRPr="008D3684">
        <w:rPr>
          <w:rFonts w:cs="Calibri"/>
          <w:lang w:eastAsia="en-GB"/>
        </w:rPr>
        <w:t>earner</w:t>
      </w:r>
      <w:r w:rsidR="00275ABA" w:rsidRPr="008D3684">
        <w:rPr>
          <w:rFonts w:cs="Calibri"/>
          <w:lang w:eastAsia="en-GB"/>
        </w:rPr>
        <w:t>s</w:t>
      </w:r>
      <w:r w:rsidR="00853D06" w:rsidRPr="008D3684">
        <w:rPr>
          <w:rFonts w:cs="Calibri"/>
          <w:lang w:eastAsia="en-GB"/>
        </w:rPr>
        <w:t>)</w:t>
      </w:r>
      <w:r w:rsidR="00D10592" w:rsidRPr="008D3684">
        <w:rPr>
          <w:rFonts w:cs="Calibri"/>
          <w:lang w:eastAsia="en-GB"/>
        </w:rPr>
        <w:t xml:space="preserve">. </w:t>
      </w:r>
      <w:r w:rsidR="007B5899" w:rsidRPr="008D3684">
        <w:rPr>
          <w:rFonts w:cs="Calibri"/>
          <w:lang w:eastAsia="en-GB"/>
        </w:rPr>
        <w:t>Each</w:t>
      </w:r>
      <w:r w:rsidR="00D10592" w:rsidRPr="008D3684">
        <w:rPr>
          <w:rFonts w:cs="Calibri"/>
          <w:lang w:eastAsia="en-GB"/>
        </w:rPr>
        <w:t xml:space="preserve"> section</w:t>
      </w:r>
      <w:r w:rsidR="00853D06" w:rsidRPr="008D3684">
        <w:t xml:space="preserve"> </w:t>
      </w:r>
      <w:r w:rsidR="00D10592" w:rsidRPr="008D3684">
        <w:t>ha</w:t>
      </w:r>
      <w:r w:rsidR="007B5899" w:rsidRPr="008D3684">
        <w:t>s</w:t>
      </w:r>
      <w:r w:rsidR="00D10592" w:rsidRPr="008D3684">
        <w:t xml:space="preserve"> </w:t>
      </w:r>
      <w:r w:rsidR="00853D06" w:rsidRPr="008D3684">
        <w:rPr>
          <w:rFonts w:cs="Calibri"/>
          <w:lang w:eastAsia="en-GB"/>
        </w:rPr>
        <w:t xml:space="preserve">the </w:t>
      </w:r>
      <w:r w:rsidR="00D10592" w:rsidRPr="008D3684">
        <w:rPr>
          <w:rFonts w:cs="Calibri"/>
          <w:lang w:eastAsia="en-GB"/>
        </w:rPr>
        <w:t>following</w:t>
      </w:r>
      <w:r w:rsidR="00853D06" w:rsidRPr="008D3684">
        <w:rPr>
          <w:rFonts w:cs="Calibri"/>
          <w:lang w:eastAsia="en-GB"/>
        </w:rPr>
        <w:t xml:space="preserve"> </w:t>
      </w:r>
      <w:r w:rsidR="00853D06" w:rsidRPr="008D3684">
        <w:t>structure:</w:t>
      </w:r>
    </w:p>
    <w:p w14:paraId="4AFA5507" w14:textId="47A810D5" w:rsidR="00853D06" w:rsidRPr="008D3684" w:rsidRDefault="00853D06" w:rsidP="00853D06">
      <w:pPr>
        <w:pStyle w:val="Agency-body-text"/>
        <w:numPr>
          <w:ilvl w:val="0"/>
          <w:numId w:val="36"/>
        </w:numPr>
      </w:pPr>
      <w:r w:rsidRPr="008D3684">
        <w:t xml:space="preserve">Area: The broad domain or theme </w:t>
      </w:r>
      <w:r w:rsidR="00CD0CBC" w:rsidRPr="008D3684">
        <w:t xml:space="preserve">for </w:t>
      </w:r>
      <w:r w:rsidRPr="008D3684">
        <w:t xml:space="preserve">reflection </w:t>
      </w:r>
      <w:r w:rsidRPr="008D3684">
        <w:rPr>
          <w:rFonts w:cs="Calibri"/>
          <w:lang w:eastAsia="en-GB"/>
        </w:rPr>
        <w:t>(</w:t>
      </w:r>
      <w:r w:rsidR="00F535B9" w:rsidRPr="008D3684">
        <w:rPr>
          <w:rFonts w:cs="Calibri"/>
          <w:lang w:eastAsia="en-GB"/>
        </w:rPr>
        <w:t>for example, </w:t>
      </w:r>
      <w:r w:rsidRPr="008D3684">
        <w:rPr>
          <w:rFonts w:cs="Calibri"/>
          <w:lang w:eastAsia="en-GB"/>
        </w:rPr>
        <w:t>legislation, governance, resources).</w:t>
      </w:r>
    </w:p>
    <w:p w14:paraId="009CC331" w14:textId="77777777" w:rsidR="00853D06" w:rsidRPr="008D3684" w:rsidRDefault="00853D06" w:rsidP="00853D06">
      <w:pPr>
        <w:pStyle w:val="Agency-body-text"/>
        <w:numPr>
          <w:ilvl w:val="0"/>
          <w:numId w:val="36"/>
        </w:numPr>
      </w:pPr>
      <w:r w:rsidRPr="008D3684">
        <w:t xml:space="preserve">Goal: </w:t>
      </w:r>
      <w:r w:rsidRPr="008D3684">
        <w:rPr>
          <w:rFonts w:cs="Calibri"/>
          <w:lang w:eastAsia="en-GB"/>
        </w:rPr>
        <w:t>The specific aim or expected outcome for that area.</w:t>
      </w:r>
    </w:p>
    <w:p w14:paraId="18F8D385" w14:textId="77777777" w:rsidR="00853D06" w:rsidRPr="008D3684" w:rsidRDefault="00853D06" w:rsidP="00853D06">
      <w:pPr>
        <w:pStyle w:val="Agency-body-text"/>
        <w:numPr>
          <w:ilvl w:val="0"/>
          <w:numId w:val="36"/>
        </w:numPr>
      </w:pPr>
      <w:r w:rsidRPr="008D3684">
        <w:t xml:space="preserve">Guiding questions: </w:t>
      </w:r>
      <w:r w:rsidRPr="008D3684">
        <w:rPr>
          <w:rFonts w:cs="Calibri"/>
          <w:lang w:eastAsia="en-GB"/>
        </w:rPr>
        <w:t>Focused questions designed to prompt reflection and dialogue.</w:t>
      </w:r>
    </w:p>
    <w:p w14:paraId="45DA7CB3" w14:textId="4F0E6FEE" w:rsidR="004513E5" w:rsidRPr="008D3684" w:rsidRDefault="004513E5" w:rsidP="004513E5">
      <w:pPr>
        <w:pStyle w:val="Agency-body-text"/>
        <w:numPr>
          <w:ilvl w:val="0"/>
          <w:numId w:val="36"/>
        </w:numPr>
      </w:pPr>
      <w:r w:rsidRPr="008D3684">
        <w:rPr>
          <w:rFonts w:cs="Calibri"/>
          <w:lang w:eastAsia="en-GB"/>
        </w:rPr>
        <w:t xml:space="preserve">Prompt(s): </w:t>
      </w:r>
      <w:r w:rsidRPr="008D3684">
        <w:rPr>
          <w:rFonts w:cs="Calibri"/>
        </w:rPr>
        <w:t xml:space="preserve">Optional cues that help </w:t>
      </w:r>
      <w:r w:rsidR="00661E33" w:rsidRPr="008D3684">
        <w:rPr>
          <w:rFonts w:cs="Calibri"/>
        </w:rPr>
        <w:t>you</w:t>
      </w:r>
      <w:r w:rsidRPr="008D3684">
        <w:rPr>
          <w:rFonts w:cs="Calibri"/>
        </w:rPr>
        <w:t xml:space="preserve"> think more concretely about the question (</w:t>
      </w:r>
      <w:r w:rsidR="00D67BAF" w:rsidRPr="008D3684">
        <w:rPr>
          <w:rFonts w:cs="Calibri"/>
        </w:rPr>
        <w:t>for example,</w:t>
      </w:r>
      <w:r w:rsidR="00F535B9" w:rsidRPr="008D3684">
        <w:rPr>
          <w:rFonts w:cs="Calibri"/>
        </w:rPr>
        <w:t> </w:t>
      </w:r>
      <w:r w:rsidR="00996D36" w:rsidRPr="008D3684">
        <w:rPr>
          <w:rFonts w:cs="Calibri"/>
        </w:rPr>
        <w:t>‘</w:t>
      </w:r>
      <w:r w:rsidRPr="008D3684">
        <w:rPr>
          <w:rFonts w:cs="Calibri"/>
        </w:rPr>
        <w:t>Are there feedback channels to families?</w:t>
      </w:r>
      <w:r w:rsidR="00996D36" w:rsidRPr="008D3684">
        <w:rPr>
          <w:rFonts w:cs="Calibri"/>
        </w:rPr>
        <w:t>’</w:t>
      </w:r>
      <w:r w:rsidRPr="008D3684">
        <w:rPr>
          <w:rFonts w:cs="Calibri"/>
        </w:rPr>
        <w:t xml:space="preserve">, </w:t>
      </w:r>
      <w:r w:rsidR="00996D36" w:rsidRPr="008D3684">
        <w:rPr>
          <w:rFonts w:cs="Calibri"/>
        </w:rPr>
        <w:t>‘</w:t>
      </w:r>
      <w:r w:rsidRPr="008D3684">
        <w:rPr>
          <w:rFonts w:cs="Calibri"/>
        </w:rPr>
        <w:t>Is learner input reflected in policy?</w:t>
      </w:r>
      <w:r w:rsidR="00996D36" w:rsidRPr="008D3684">
        <w:rPr>
          <w:rFonts w:cs="Calibri"/>
        </w:rPr>
        <w:t>’</w:t>
      </w:r>
      <w:r w:rsidRPr="008D3684">
        <w:rPr>
          <w:rFonts w:cs="Calibri"/>
        </w:rPr>
        <w:t xml:space="preserve">). Prompts </w:t>
      </w:r>
      <w:r w:rsidR="00A20990" w:rsidRPr="008D3684">
        <w:rPr>
          <w:rFonts w:cs="Calibri"/>
        </w:rPr>
        <w:t>aim</w:t>
      </w:r>
      <w:r w:rsidRPr="008D3684">
        <w:rPr>
          <w:rFonts w:cs="Calibri"/>
        </w:rPr>
        <w:t xml:space="preserve"> to help guide deeper discussion.</w:t>
      </w:r>
    </w:p>
    <w:p w14:paraId="1CD748F2" w14:textId="77E8CF22" w:rsidR="00853D06" w:rsidRPr="008D3684" w:rsidRDefault="00853D06" w:rsidP="00532F13">
      <w:pPr>
        <w:pStyle w:val="Agency-body-text"/>
        <w:keepNext/>
        <w:numPr>
          <w:ilvl w:val="0"/>
          <w:numId w:val="36"/>
        </w:numPr>
      </w:pPr>
      <w:r w:rsidRPr="008D3684">
        <w:t xml:space="preserve">Current status: </w:t>
      </w:r>
      <w:r w:rsidRPr="008D3684">
        <w:rPr>
          <w:rFonts w:cs="Calibri"/>
          <w:lang w:eastAsia="en-GB"/>
        </w:rPr>
        <w:t xml:space="preserve">A </w:t>
      </w:r>
      <w:r w:rsidR="00906D55" w:rsidRPr="008D3684">
        <w:rPr>
          <w:rFonts w:cs="Calibri"/>
          <w:lang w:eastAsia="en-GB"/>
        </w:rPr>
        <w:t xml:space="preserve">four-point </w:t>
      </w:r>
      <w:r w:rsidRPr="008D3684">
        <w:rPr>
          <w:rFonts w:cs="Calibri"/>
          <w:lang w:eastAsia="en-GB"/>
        </w:rPr>
        <w:t xml:space="preserve">developmental scale showing where </w:t>
      </w:r>
      <w:r w:rsidR="00E853FE" w:rsidRPr="008D3684">
        <w:rPr>
          <w:rFonts w:cs="Calibri"/>
          <w:lang w:eastAsia="en-GB"/>
        </w:rPr>
        <w:t xml:space="preserve">practice </w:t>
      </w:r>
      <w:r w:rsidRPr="008D3684">
        <w:rPr>
          <w:rFonts w:cs="Calibri"/>
          <w:lang w:eastAsia="en-GB"/>
        </w:rPr>
        <w:t>current</w:t>
      </w:r>
      <w:r w:rsidR="00E853FE" w:rsidRPr="008D3684">
        <w:rPr>
          <w:rFonts w:cs="Calibri"/>
          <w:lang w:eastAsia="en-GB"/>
        </w:rPr>
        <w:t>ly</w:t>
      </w:r>
      <w:r w:rsidRPr="008D3684">
        <w:rPr>
          <w:rFonts w:cs="Calibri"/>
          <w:lang w:eastAsia="en-GB"/>
        </w:rPr>
        <w:t xml:space="preserve"> stands</w:t>
      </w:r>
      <w:r w:rsidRPr="008D3684">
        <w:t>:</w:t>
      </w:r>
    </w:p>
    <w:p w14:paraId="0A1630AA" w14:textId="395F3BBF" w:rsidR="00853D06" w:rsidRPr="008D3684" w:rsidRDefault="00853D06" w:rsidP="00853D06">
      <w:pPr>
        <w:pStyle w:val="Agency-body-text"/>
        <w:numPr>
          <w:ilvl w:val="1"/>
          <w:numId w:val="36"/>
        </w:numPr>
      </w:pPr>
      <w:r w:rsidRPr="008D3684">
        <w:t>0 = No</w:t>
      </w:r>
      <w:r w:rsidR="00055C57" w:rsidRPr="008D3684">
        <w:t>t de</w:t>
      </w:r>
      <w:r w:rsidRPr="008D3684">
        <w:t xml:space="preserve">veloped: </w:t>
      </w:r>
      <w:r w:rsidRPr="008D3684">
        <w:rPr>
          <w:rFonts w:cs="Calibri"/>
          <w:lang w:eastAsia="en-GB"/>
        </w:rPr>
        <w:t>No structures or processes in place.</w:t>
      </w:r>
    </w:p>
    <w:p w14:paraId="1055A332" w14:textId="7D576E6F" w:rsidR="00853D06" w:rsidRPr="00012FDA" w:rsidRDefault="00853D06" w:rsidP="00853D06">
      <w:pPr>
        <w:pStyle w:val="Agency-body-text"/>
        <w:numPr>
          <w:ilvl w:val="1"/>
          <w:numId w:val="36"/>
        </w:numPr>
      </w:pPr>
      <w:r w:rsidRPr="008D3684">
        <w:t xml:space="preserve">1 = Initiated: </w:t>
      </w:r>
      <w:r w:rsidRPr="008D3684">
        <w:rPr>
          <w:rFonts w:cs="Calibri"/>
        </w:rPr>
        <w:t xml:space="preserve">Early steps that </w:t>
      </w:r>
      <w:r w:rsidRPr="008D3684">
        <w:rPr>
          <w:rFonts w:eastAsia="Cambria" w:cs="Calibri"/>
        </w:rPr>
        <w:t xml:space="preserve">often depend on individual commitment, short-term projects or specific contexts, and are not yet embedded in formal structures, procedures or </w:t>
      </w:r>
      <w:r w:rsidRPr="008D3684">
        <w:rPr>
          <w:rFonts w:cs="Calibri"/>
          <w:lang w:eastAsia="en-GB"/>
        </w:rPr>
        <w:t>resourcing.</w:t>
      </w:r>
    </w:p>
    <w:p w14:paraId="40625E30" w14:textId="60B59CD8" w:rsidR="00853D06" w:rsidRPr="00012FDA" w:rsidRDefault="00853D06" w:rsidP="00853D06">
      <w:pPr>
        <w:pStyle w:val="Agency-body-text"/>
        <w:numPr>
          <w:ilvl w:val="1"/>
          <w:numId w:val="36"/>
        </w:numPr>
        <w:rPr>
          <w:rFonts w:cs="Calibri"/>
        </w:rPr>
      </w:pPr>
      <w:r w:rsidRPr="00012FDA">
        <w:t xml:space="preserve">2 = Developing: </w:t>
      </w:r>
      <w:r w:rsidRPr="00012FDA">
        <w:rPr>
          <w:rFonts w:cs="Calibri"/>
          <w:lang w:eastAsia="en-GB"/>
        </w:rPr>
        <w:t xml:space="preserve">Practices are becoming more </w:t>
      </w:r>
      <w:r w:rsidRPr="00012FDA">
        <w:rPr>
          <w:rFonts w:cs="Calibri"/>
        </w:rPr>
        <w:t>coherent</w:t>
      </w:r>
      <w:r w:rsidRPr="00012FDA">
        <w:rPr>
          <w:rFonts w:cs="Calibri"/>
          <w:lang w:eastAsia="en-GB"/>
        </w:rPr>
        <w:t>, r</w:t>
      </w:r>
      <w:r w:rsidRPr="00012FDA">
        <w:rPr>
          <w:rFonts w:cs="Calibri"/>
        </w:rPr>
        <w:t>esponsibilities are clearer and less dependent on individual actors, and implementation is expanding across contexts</w:t>
      </w:r>
      <w:r w:rsidR="005F0779" w:rsidRPr="00012FDA">
        <w:rPr>
          <w:rFonts w:cs="Calibri"/>
        </w:rPr>
        <w:t>. However</w:t>
      </w:r>
      <w:r w:rsidRPr="00012FDA">
        <w:rPr>
          <w:rFonts w:cs="Calibri"/>
        </w:rPr>
        <w:t>, consistency, sustainability or system-wide reach are not yet fully ensured.</w:t>
      </w:r>
    </w:p>
    <w:p w14:paraId="18C42F4B" w14:textId="324EEA14" w:rsidR="00853D06" w:rsidRPr="00012FDA" w:rsidRDefault="00853D06" w:rsidP="00853D06">
      <w:pPr>
        <w:pStyle w:val="Agency-body-text"/>
        <w:numPr>
          <w:ilvl w:val="1"/>
          <w:numId w:val="36"/>
        </w:numPr>
      </w:pPr>
      <w:r w:rsidRPr="00012FDA">
        <w:t xml:space="preserve">3 = Established: </w:t>
      </w:r>
      <w:r w:rsidRPr="00012FDA">
        <w:rPr>
          <w:rFonts w:cs="Calibri"/>
        </w:rPr>
        <w:t>Partnership is fully integrated, regularly reviewed</w:t>
      </w:r>
      <w:r w:rsidR="00D45540" w:rsidRPr="00012FDA">
        <w:rPr>
          <w:rFonts w:cs="Calibri"/>
        </w:rPr>
        <w:t xml:space="preserve"> and</w:t>
      </w:r>
      <w:r w:rsidRPr="00012FDA">
        <w:rPr>
          <w:rFonts w:cs="Calibri"/>
        </w:rPr>
        <w:t xml:space="preserve"> used to inform improvement</w:t>
      </w:r>
      <w:r w:rsidRPr="00012FDA">
        <w:rPr>
          <w:rFonts w:cs="Calibri"/>
          <w:lang w:eastAsia="en-GB"/>
        </w:rPr>
        <w:t>.</w:t>
      </w:r>
    </w:p>
    <w:p w14:paraId="29C39190" w14:textId="33198C53" w:rsidR="00853D06" w:rsidRPr="00012FDA" w:rsidRDefault="00853D06" w:rsidP="00853D06">
      <w:pPr>
        <w:pStyle w:val="Agency-body-text"/>
        <w:numPr>
          <w:ilvl w:val="0"/>
          <w:numId w:val="36"/>
        </w:numPr>
      </w:pPr>
      <w:r w:rsidRPr="00012FDA">
        <w:rPr>
          <w:rFonts w:cs="Calibri"/>
          <w:lang w:eastAsia="en-GB"/>
        </w:rPr>
        <w:t>Comments/</w:t>
      </w:r>
      <w:r w:rsidR="005401C2" w:rsidRPr="00012FDA">
        <w:rPr>
          <w:rFonts w:cs="Calibri"/>
          <w:lang w:eastAsia="en-GB"/>
        </w:rPr>
        <w:t>e</w:t>
      </w:r>
      <w:r w:rsidRPr="00012FDA">
        <w:rPr>
          <w:rFonts w:cs="Calibri"/>
          <w:lang w:eastAsia="en-GB"/>
        </w:rPr>
        <w:t xml:space="preserve">vidence: </w:t>
      </w:r>
      <w:r w:rsidRPr="00012FDA">
        <w:rPr>
          <w:rFonts w:cs="Calibri"/>
        </w:rPr>
        <w:t>Short notes or examples supporting your reflection (</w:t>
      </w:r>
      <w:r w:rsidR="00D67BAF" w:rsidRPr="00012FDA">
        <w:rPr>
          <w:rFonts w:cs="Calibri"/>
        </w:rPr>
        <w:t>for example,</w:t>
      </w:r>
      <w:r w:rsidR="00F535B9" w:rsidRPr="00012FDA">
        <w:rPr>
          <w:rFonts w:cs="Calibri"/>
        </w:rPr>
        <w:t> </w:t>
      </w:r>
      <w:r w:rsidRPr="00012FDA">
        <w:rPr>
          <w:rFonts w:cs="Calibri"/>
        </w:rPr>
        <w:t>reference to a national policy, school strategy, meeting record</w:t>
      </w:r>
      <w:r w:rsidR="007D256E" w:rsidRPr="00012FDA">
        <w:rPr>
          <w:rFonts w:cs="Calibri"/>
        </w:rPr>
        <w:t xml:space="preserve"> or</w:t>
      </w:r>
      <w:r w:rsidRPr="00012FDA">
        <w:rPr>
          <w:rFonts w:cs="Calibri"/>
        </w:rPr>
        <w:t xml:space="preserve"> evaluation report). These can include both policy evidence (frameworks, regulations</w:t>
      </w:r>
      <w:r w:rsidR="007D256E" w:rsidRPr="00012FDA">
        <w:rPr>
          <w:rFonts w:cs="Calibri"/>
        </w:rPr>
        <w:t xml:space="preserve"> or</w:t>
      </w:r>
      <w:r w:rsidRPr="00012FDA">
        <w:rPr>
          <w:rFonts w:cs="Calibri"/>
        </w:rPr>
        <w:t xml:space="preserve"> formal commitments) and practice evidence (documents, actions</w:t>
      </w:r>
      <w:r w:rsidR="007D256E" w:rsidRPr="00012FDA">
        <w:rPr>
          <w:rFonts w:cs="Calibri"/>
        </w:rPr>
        <w:t xml:space="preserve"> or</w:t>
      </w:r>
      <w:r w:rsidRPr="00012FDA">
        <w:rPr>
          <w:rFonts w:cs="Calibri"/>
        </w:rPr>
        <w:t xml:space="preserve"> data showing implementation). Where relevant, you may wish to mention the source or context briefly to help track progress over time.</w:t>
      </w:r>
    </w:p>
    <w:p w14:paraId="2011C7DF" w14:textId="29504868" w:rsidR="00C743AB" w:rsidRPr="00012FDA" w:rsidRDefault="009F1D08" w:rsidP="00C743AB">
      <w:pPr>
        <w:pStyle w:val="Agency-body-text"/>
        <w:keepNext/>
        <w:jc w:val="center"/>
      </w:pPr>
      <w:r w:rsidRPr="00E95A3E">
        <w:rPr>
          <w:noProof/>
        </w:rPr>
        <w:lastRenderedPageBreak/>
        <mc:AlternateContent>
          <mc:Choice Requires="wpg">
            <w:drawing>
              <wp:anchor distT="0" distB="0" distL="114300" distR="114300" simplePos="0" relativeHeight="251658241" behindDoc="0" locked="0" layoutInCell="1" allowOverlap="1" wp14:anchorId="7F41C66E" wp14:editId="335BCA06">
                <wp:simplePos x="0" y="0"/>
                <wp:positionH relativeFrom="column">
                  <wp:posOffset>575261</wp:posOffset>
                </wp:positionH>
                <wp:positionV relativeFrom="paragraph">
                  <wp:posOffset>47625</wp:posOffset>
                </wp:positionV>
                <wp:extent cx="4457701" cy="7320315"/>
                <wp:effectExtent l="0" t="0" r="0" b="0"/>
                <wp:wrapNone/>
                <wp:docPr id="344646161"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57701" cy="7320315"/>
                          <a:chOff x="45490" y="15952"/>
                          <a:chExt cx="4457701" cy="7320315"/>
                        </a:xfrm>
                      </wpg:grpSpPr>
                      <wps:wsp>
                        <wps:cNvPr id="1750833300" name="Text Box 4"/>
                        <wps:cNvSpPr txBox="1"/>
                        <wps:spPr>
                          <a:xfrm>
                            <a:off x="479394" y="15952"/>
                            <a:ext cx="3552897" cy="537472"/>
                          </a:xfrm>
                          <a:prstGeom prst="rect">
                            <a:avLst/>
                          </a:prstGeom>
                          <a:noFill/>
                          <a:ln w="6350">
                            <a:noFill/>
                          </a:ln>
                        </wps:spPr>
                        <wps:txbx>
                          <w:txbxContent>
                            <w:p w14:paraId="2082A89A" w14:textId="21DC2AD6" w:rsidR="004C450C" w:rsidRPr="001B55CF" w:rsidRDefault="004C450C" w:rsidP="004C450C">
                              <w:pPr>
                                <w:pStyle w:val="Agency-body-text"/>
                                <w:jc w:val="center"/>
                                <w:rPr>
                                  <w:b/>
                                  <w:bCs/>
                                  <w:color w:val="D94115"/>
                                  <w:spacing w:val="20"/>
                                  <w:szCs w:val="24"/>
                                  <w14:textFill>
                                    <w14:solidFill>
                                      <w14:srgbClr w14:val="D94115">
                                        <w14:lumMod w14:val="85000"/>
                                        <w14:lumOff w14:val="15000"/>
                                      </w14:srgbClr>
                                    </w14:solidFill>
                                  </w14:textFill>
                                </w:rPr>
                              </w:pPr>
                              <w:r w:rsidRPr="001B55CF">
                                <w:rPr>
                                  <w:b/>
                                  <w:bCs/>
                                  <w:color w:val="D94115"/>
                                  <w:spacing w:val="20"/>
                                  <w:szCs w:val="24"/>
                                  <w14:textFill>
                                    <w14:solidFill>
                                      <w14:srgbClr w14:val="D94115">
                                        <w14:lumMod w14:val="85000"/>
                                        <w14:lumOff w14:val="15000"/>
                                      </w14:srgbClr>
                                    </w14:solidFill>
                                  </w14:textFill>
                                </w:rPr>
                                <w:t>THE TOOL HAS A SECTION FOR EACH GROUP OF PARTNERS</w:t>
                              </w:r>
                            </w:p>
                            <w:p w14:paraId="4F8AE261" w14:textId="16641B9A" w:rsidR="004C450C" w:rsidRPr="001B55CF" w:rsidRDefault="004C450C" w:rsidP="004C450C">
                              <w:pPr>
                                <w:pStyle w:val="Agency-body-text"/>
                                <w:jc w:val="center"/>
                                <w:rPr>
                                  <w:color w:val="D94115"/>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2030601" name="Text Box 2"/>
                        <wps:cNvSpPr txBox="1"/>
                        <wps:spPr>
                          <a:xfrm>
                            <a:off x="45490" y="1460046"/>
                            <a:ext cx="919480" cy="667385"/>
                          </a:xfrm>
                          <a:prstGeom prst="rect">
                            <a:avLst/>
                          </a:prstGeom>
                          <a:noFill/>
                          <a:ln w="6350">
                            <a:noFill/>
                          </a:ln>
                        </wps:spPr>
                        <wps:txbx>
                          <w:txbxContent>
                            <w:p w14:paraId="329647A0" w14:textId="53B3C91B" w:rsidR="002348FB" w:rsidRPr="00F75860" w:rsidRDefault="002348FB" w:rsidP="002348FB">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DECISION</w:t>
                              </w:r>
                              <w:r w:rsidR="00575657" w:rsidRPr="00F75860">
                                <w:rPr>
                                  <w:b/>
                                  <w:color w:val="404040" w:themeColor="text1" w:themeTint="BF"/>
                                  <w:spacing w:val="20"/>
                                  <w:sz w:val="19"/>
                                  <w:szCs w:val="19"/>
                                </w:rPr>
                                <w:t>-</w:t>
                              </w:r>
                              <w:r w:rsidRPr="00F75860">
                                <w:rPr>
                                  <w:b/>
                                  <w:color w:val="404040" w:themeColor="text1" w:themeTint="BF"/>
                                  <w:spacing w:val="20"/>
                                  <w:sz w:val="19"/>
                                  <w:szCs w:val="19"/>
                                </w:rPr>
                                <w:t>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3769097" name="Text Box 2"/>
                        <wps:cNvSpPr txBox="1"/>
                        <wps:spPr>
                          <a:xfrm>
                            <a:off x="3521481" y="1457350"/>
                            <a:ext cx="981710" cy="667385"/>
                          </a:xfrm>
                          <a:prstGeom prst="rect">
                            <a:avLst/>
                          </a:prstGeom>
                          <a:noFill/>
                          <a:ln w="6350">
                            <a:noFill/>
                          </a:ln>
                        </wps:spPr>
                        <wps:txbx>
                          <w:txbxContent>
                            <w:p w14:paraId="4A46A2A3" w14:textId="77777777" w:rsidR="002348FB" w:rsidRPr="00F75860" w:rsidRDefault="002348FB" w:rsidP="002348FB">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LEARNERS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9076050" name="Text Box 2"/>
                        <wps:cNvSpPr txBox="1"/>
                        <wps:spPr>
                          <a:xfrm>
                            <a:off x="2650672" y="1457350"/>
                            <a:ext cx="981710" cy="667385"/>
                          </a:xfrm>
                          <a:prstGeom prst="rect">
                            <a:avLst/>
                          </a:prstGeom>
                          <a:noFill/>
                          <a:ln w="6350">
                            <a:noFill/>
                          </a:ln>
                        </wps:spPr>
                        <wps:txbx>
                          <w:txbxContent>
                            <w:p w14:paraId="5366FC73" w14:textId="77777777" w:rsidR="002348FB" w:rsidRPr="00F75860" w:rsidRDefault="002348FB" w:rsidP="002348FB">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4277194" name="Text Box 2"/>
                        <wps:cNvSpPr txBox="1"/>
                        <wps:spPr>
                          <a:xfrm>
                            <a:off x="880789" y="1464595"/>
                            <a:ext cx="981710" cy="667385"/>
                          </a:xfrm>
                          <a:prstGeom prst="rect">
                            <a:avLst/>
                          </a:prstGeom>
                          <a:noFill/>
                          <a:ln w="6350">
                            <a:noFill/>
                          </a:ln>
                        </wps:spPr>
                        <wps:txbx>
                          <w:txbxContent>
                            <w:p w14:paraId="751AB06E" w14:textId="77777777" w:rsidR="002348FB" w:rsidRPr="00F75860" w:rsidRDefault="002348FB" w:rsidP="002348FB">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5344453" name="Text Box 2"/>
                        <wps:cNvSpPr txBox="1"/>
                        <wps:spPr>
                          <a:xfrm>
                            <a:off x="1646698" y="1454259"/>
                            <a:ext cx="1256030" cy="437515"/>
                          </a:xfrm>
                          <a:prstGeom prst="rect">
                            <a:avLst/>
                          </a:prstGeom>
                          <a:noFill/>
                          <a:ln w="6350">
                            <a:noFill/>
                          </a:ln>
                        </wps:spPr>
                        <wps:txbx>
                          <w:txbxContent>
                            <w:p w14:paraId="472D0603" w14:textId="25B5441B" w:rsidR="002348FB" w:rsidRPr="00F75860" w:rsidRDefault="002348FB" w:rsidP="002348FB">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COMMUNIT</w:t>
                              </w:r>
                              <w:r w:rsidR="00575657" w:rsidRPr="00F75860">
                                <w:rPr>
                                  <w:b/>
                                  <w:color w:val="404040" w:themeColor="text1" w:themeTint="BF"/>
                                  <w:spacing w:val="20"/>
                                  <w:sz w:val="19"/>
                                  <w:szCs w:val="19"/>
                                </w:rPr>
                                <w: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9314205" name="Text Box 4" descr="EACH SECTION IS STRUCTURED AS FOLLOWS:"/>
                        <wps:cNvSpPr txBox="1"/>
                        <wps:spPr>
                          <a:xfrm>
                            <a:off x="497150" y="1999119"/>
                            <a:ext cx="3552897" cy="537472"/>
                          </a:xfrm>
                          <a:prstGeom prst="rect">
                            <a:avLst/>
                          </a:prstGeom>
                          <a:noFill/>
                          <a:ln w="6350">
                            <a:noFill/>
                          </a:ln>
                        </wps:spPr>
                        <wps:txbx>
                          <w:txbxContent>
                            <w:p w14:paraId="532743F3" w14:textId="181AA322" w:rsidR="002348FB" w:rsidRPr="001B55CF" w:rsidRDefault="002348FB" w:rsidP="002348FB">
                              <w:pPr>
                                <w:pStyle w:val="Agency-body-text"/>
                                <w:jc w:val="center"/>
                                <w:rPr>
                                  <w:color w:val="D94115"/>
                                  <w:szCs w:val="24"/>
                                </w:rPr>
                              </w:pPr>
                              <w:r>
                                <w:rPr>
                                  <w:b/>
                                  <w:bCs/>
                                  <w:color w:val="D94115"/>
                                  <w:spacing w:val="20"/>
                                  <w:szCs w:val="24"/>
                                  <w14:textFill>
                                    <w14:solidFill>
                                      <w14:srgbClr w14:val="D94115">
                                        <w14:lumMod w14:val="85000"/>
                                        <w14:lumOff w14:val="15000"/>
                                      </w14:srgbClr>
                                    </w14:solidFill>
                                  </w14:textFill>
                                </w:rPr>
                                <w:t>EACH SECTION IS STRUCTURED AS FOLLOWS: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301378" name="Text Box 4"/>
                        <wps:cNvSpPr txBox="1"/>
                        <wps:spPr>
                          <a:xfrm>
                            <a:off x="1615736" y="2906285"/>
                            <a:ext cx="1341120" cy="518160"/>
                          </a:xfrm>
                          <a:prstGeom prst="rect">
                            <a:avLst/>
                          </a:prstGeom>
                          <a:noFill/>
                          <a:ln w="6350">
                            <a:noFill/>
                          </a:ln>
                        </wps:spPr>
                        <wps:txbx>
                          <w:txbxContent>
                            <w:p w14:paraId="6B41DFBD" w14:textId="24F1A681" w:rsidR="00064F19" w:rsidRPr="00064F19" w:rsidRDefault="00064F19" w:rsidP="00064F19">
                              <w:pPr>
                                <w:pStyle w:val="Agency-body-text"/>
                                <w:jc w:val="center"/>
                                <w:rPr>
                                  <w:b/>
                                  <w:bCs/>
                                  <w:color w:val="D94115"/>
                                  <w:spacing w:val="120"/>
                                  <w:sz w:val="40"/>
                                  <w:szCs w:val="40"/>
                                </w:rPr>
                              </w:pPr>
                              <w:r w:rsidRPr="00064F19">
                                <w:rPr>
                                  <w:b/>
                                  <w:bCs/>
                                  <w:color w:val="D94115"/>
                                  <w:spacing w:val="120"/>
                                  <w:sz w:val="40"/>
                                  <w:szCs w:val="40"/>
                                </w:rPr>
                                <w:t>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292056" name="Text Box 4"/>
                        <wps:cNvSpPr txBox="1"/>
                        <wps:spPr>
                          <a:xfrm>
                            <a:off x="1624614" y="3872670"/>
                            <a:ext cx="1341120" cy="518160"/>
                          </a:xfrm>
                          <a:prstGeom prst="rect">
                            <a:avLst/>
                          </a:prstGeom>
                          <a:noFill/>
                          <a:ln w="6350">
                            <a:noFill/>
                          </a:ln>
                        </wps:spPr>
                        <wps:txbx>
                          <w:txbxContent>
                            <w:p w14:paraId="6ED4D8E4" w14:textId="5F01F9CB" w:rsidR="00394B85" w:rsidRPr="00064F19" w:rsidRDefault="00394B85" w:rsidP="00394B85">
                              <w:pPr>
                                <w:pStyle w:val="Agency-body-text"/>
                                <w:jc w:val="center"/>
                                <w:rPr>
                                  <w:b/>
                                  <w:bCs/>
                                  <w:color w:val="D94115"/>
                                  <w:spacing w:val="120"/>
                                  <w:sz w:val="40"/>
                                  <w:szCs w:val="40"/>
                                </w:rPr>
                              </w:pPr>
                              <w:r>
                                <w:rPr>
                                  <w:b/>
                                  <w:bCs/>
                                  <w:color w:val="D94115"/>
                                  <w:spacing w:val="120"/>
                                  <w:sz w:val="40"/>
                                  <w:szCs w:val="40"/>
                                </w:rPr>
                                <w:t>GOAL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0186959" name="Text Box 2"/>
                        <wps:cNvSpPr txBox="1"/>
                        <wps:spPr>
                          <a:xfrm>
                            <a:off x="662219" y="5255689"/>
                            <a:ext cx="1198686" cy="667385"/>
                          </a:xfrm>
                          <a:prstGeom prst="rect">
                            <a:avLst/>
                          </a:prstGeom>
                          <a:noFill/>
                          <a:ln w="6350">
                            <a:noFill/>
                          </a:ln>
                        </wps:spPr>
                        <wps:txbx>
                          <w:txbxContent>
                            <w:p w14:paraId="7211FB52" w14:textId="784A5438" w:rsidR="00394B85" w:rsidRPr="00466A60" w:rsidRDefault="00394B85" w:rsidP="00394B85">
                              <w:pPr>
                                <w:pStyle w:val="Agency-body-text"/>
                                <w:jc w:val="center"/>
                                <w:rPr>
                                  <w:b/>
                                  <w:bCs/>
                                  <w:color w:val="7030A0"/>
                                  <w:spacing w:val="20"/>
                                  <w:sz w:val="28"/>
                                  <w:szCs w:val="28"/>
                                </w:rPr>
                              </w:pPr>
                              <w:r w:rsidRPr="00466A60">
                                <w:rPr>
                                  <w:b/>
                                  <w:bCs/>
                                  <w:color w:val="7030A0"/>
                                  <w:spacing w:val="20"/>
                                  <w:sz w:val="28"/>
                                  <w:szCs w:val="28"/>
                                </w:rPr>
                                <w:t>GUIDING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6847563" name="Text Box 2"/>
                        <wps:cNvSpPr txBox="1"/>
                        <wps:spPr>
                          <a:xfrm>
                            <a:off x="662219" y="6668882"/>
                            <a:ext cx="1198686" cy="667385"/>
                          </a:xfrm>
                          <a:prstGeom prst="rect">
                            <a:avLst/>
                          </a:prstGeom>
                          <a:noFill/>
                          <a:ln w="6350">
                            <a:noFill/>
                          </a:ln>
                        </wps:spPr>
                        <wps:txbx>
                          <w:txbxContent>
                            <w:p w14:paraId="7F3CFA5C" w14:textId="0F639B96" w:rsidR="00E74101" w:rsidRPr="00466A60" w:rsidRDefault="00E74101" w:rsidP="00E74101">
                              <w:pPr>
                                <w:pStyle w:val="Agency-body-text"/>
                                <w:jc w:val="center"/>
                                <w:rPr>
                                  <w:b/>
                                  <w:bCs/>
                                  <w:color w:val="0070C0"/>
                                  <w:spacing w:val="20"/>
                                  <w:sz w:val="28"/>
                                  <w:szCs w:val="28"/>
                                </w:rPr>
                              </w:pPr>
                              <w:r w:rsidRPr="00466A60">
                                <w:rPr>
                                  <w:b/>
                                  <w:bCs/>
                                  <w:color w:val="0070C0"/>
                                  <w:spacing w:val="20"/>
                                  <w:sz w:val="28"/>
                                  <w:szCs w:val="28"/>
                                </w:rPr>
                                <w:t>CURRENT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6969033" name="Text Box 2"/>
                        <wps:cNvSpPr txBox="1"/>
                        <wps:spPr>
                          <a:xfrm>
                            <a:off x="2662693" y="5266978"/>
                            <a:ext cx="1198686" cy="667385"/>
                          </a:xfrm>
                          <a:prstGeom prst="rect">
                            <a:avLst/>
                          </a:prstGeom>
                          <a:noFill/>
                          <a:ln w="6350">
                            <a:noFill/>
                          </a:ln>
                        </wps:spPr>
                        <wps:txbx>
                          <w:txbxContent>
                            <w:p w14:paraId="007946A1" w14:textId="5BDE212A" w:rsidR="00E74101" w:rsidRPr="00466A60" w:rsidRDefault="00E74101" w:rsidP="00E74101">
                              <w:pPr>
                                <w:pStyle w:val="Agency-body-text"/>
                                <w:jc w:val="center"/>
                                <w:rPr>
                                  <w:b/>
                                  <w:bCs/>
                                  <w:color w:val="00B050"/>
                                  <w:spacing w:val="20"/>
                                  <w:sz w:val="28"/>
                                  <w:szCs w:val="28"/>
                                </w:rPr>
                              </w:pPr>
                              <w:r w:rsidRPr="00466A60">
                                <w:rPr>
                                  <w:b/>
                                  <w:bCs/>
                                  <w:color w:val="00B050"/>
                                  <w:spacing w:val="20"/>
                                  <w:sz w:val="28"/>
                                  <w:szCs w:val="28"/>
                                </w:rPr>
                                <w:t>PROMPTS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9820048" name="Text Box 2"/>
                        <wps:cNvSpPr txBox="1"/>
                        <wps:spPr>
                          <a:xfrm>
                            <a:off x="2572113" y="6646304"/>
                            <a:ext cx="1381678" cy="667385"/>
                          </a:xfrm>
                          <a:prstGeom prst="rect">
                            <a:avLst/>
                          </a:prstGeom>
                          <a:noFill/>
                          <a:ln w="6350">
                            <a:noFill/>
                          </a:ln>
                        </wps:spPr>
                        <wps:txbx>
                          <w:txbxContent>
                            <w:p w14:paraId="1ABF7F6A" w14:textId="1C4BECCC" w:rsidR="00E74101" w:rsidRPr="00466A60" w:rsidRDefault="00E74101" w:rsidP="00AB529C">
                              <w:pPr>
                                <w:pStyle w:val="Agency-body-text"/>
                                <w:jc w:val="center"/>
                                <w:rPr>
                                  <w:b/>
                                  <w:bCs/>
                                  <w:color w:val="EA5B0C"/>
                                  <w:spacing w:val="20"/>
                                  <w:sz w:val="28"/>
                                  <w:szCs w:val="28"/>
                                </w:rPr>
                              </w:pPr>
                              <w:r w:rsidRPr="00466A60">
                                <w:rPr>
                                  <w:b/>
                                  <w:bCs/>
                                  <w:color w:val="EA5B0C"/>
                                  <w:spacing w:val="20"/>
                                  <w:sz w:val="28"/>
                                  <w:szCs w:val="28"/>
                                </w:rPr>
                                <w:t>COMMENTS/</w:t>
                              </w:r>
                              <w:r w:rsidR="00575657" w:rsidRPr="00466A60">
                                <w:rPr>
                                  <w:b/>
                                  <w:bCs/>
                                  <w:color w:val="EA5B0C"/>
                                  <w:spacing w:val="20"/>
                                  <w:sz w:val="28"/>
                                  <w:szCs w:val="28"/>
                                </w:rPr>
                                <w:t xml:space="preserve"> </w:t>
                              </w:r>
                              <w:r w:rsidR="00AB529C" w:rsidRPr="00466A60">
                                <w:rPr>
                                  <w:b/>
                                  <w:bCs/>
                                  <w:color w:val="EA5B0C"/>
                                  <w:spacing w:val="20"/>
                                  <w:sz w:val="28"/>
                                  <w:szCs w:val="28"/>
                                </w:rPr>
                                <w:t>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41C66E" id="Group 7" o:spid="_x0000_s1032" alt="&quot;&quot;" style="position:absolute;left:0;text-align:left;margin-left:45.3pt;margin-top:3.75pt;width:351pt;height:576.4pt;z-index:251658241;mso-width-relative:margin;mso-height-relative:margin" coordorigin="454,159" coordsize="44577,732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">
                <v:shape id="Text Box 4" o:spid="_x0000_s1033" type="#_x0000_t202" style="position:absolute;left:4793;top:159;width:35529;height:5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" filled="f" stroked="f" strokeweight=".5pt">
                  <v:textbox>
                    <w:txbxContent>
                      <w:p w14:paraId="2082A89A" w14:textId="21DC2AD6" w:rsidR="004C450C" w:rsidRPr="001B55CF" w:rsidRDefault="004C450C" w:rsidP="004C450C">
                        <w:pPr>
                          <w:pStyle w:val="Agency-body-text"/>
                          <w:jc w:val="center"/>
                          <w:rPr>
                            <w:b/>
                            <w:bCs/>
                            <w:color w:val="D94115"/>
                            <w:spacing w:val="20"/>
                            <w:szCs w:val="24"/>
                            <w14:textFill>
                              <w14:solidFill>
                                <w14:srgbClr w14:val="D94115">
                                  <w14:lumMod w14:val="85000"/>
                                  <w14:lumOff w14:val="15000"/>
                                </w14:srgbClr>
                              </w14:solidFill>
                            </w14:textFill>
                          </w:rPr>
                        </w:pPr>
                        <w:r w:rsidRPr="001B55CF">
                          <w:rPr>
                            <w:b/>
                            <w:bCs/>
                            <w:color w:val="D94115"/>
                            <w:spacing w:val="20"/>
                            <w:szCs w:val="24"/>
                            <w14:textFill>
                              <w14:solidFill>
                                <w14:srgbClr w14:val="D94115">
                                  <w14:lumMod w14:val="85000"/>
                                  <w14:lumOff w14:val="15000"/>
                                </w14:srgbClr>
                              </w14:solidFill>
                            </w14:textFill>
                          </w:rPr>
                          <w:t>THE TOOL HAS A SECTION FOR EACH GROUP OF PARTNERS</w:t>
                        </w:r>
                      </w:p>
                      <w:p w14:paraId="4F8AE261" w14:textId="16641B9A" w:rsidR="004C450C" w:rsidRPr="001B55CF" w:rsidRDefault="004C450C" w:rsidP="004C450C">
                        <w:pPr>
                          <w:pStyle w:val="Agency-body-text"/>
                          <w:jc w:val="center"/>
                          <w:rPr>
                            <w:color w:val="D94115"/>
                            <w:szCs w:val="24"/>
                          </w:rPr>
                        </w:pPr>
                      </w:p>
                    </w:txbxContent>
                  </v:textbox>
                </v:shape>
                <v:shape id="Text Box 2" o:spid="_x0000_s1034" type="#_x0000_t202" style="position:absolute;left:454;top:14600;width:9195;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" filled="f" stroked="f" strokeweight=".5pt">
                  <v:textbox>
                    <w:txbxContent>
                      <w:p w14:paraId="329647A0" w14:textId="53B3C91B" w:rsidR="002348FB" w:rsidRPr="00F75860" w:rsidRDefault="002348FB" w:rsidP="002348FB">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DECISION</w:t>
                        </w:r>
                        <w:r w:rsidR="00575657" w:rsidRPr="00F75860">
                          <w:rPr>
                            <w:b/>
                            <w:color w:val="404040" w:themeColor="text1" w:themeTint="BF"/>
                            <w:spacing w:val="20"/>
                            <w:sz w:val="19"/>
                            <w:szCs w:val="19"/>
                          </w:rPr>
                          <w:t>-</w:t>
                        </w:r>
                        <w:r w:rsidRPr="00F75860">
                          <w:rPr>
                            <w:b/>
                            <w:color w:val="404040" w:themeColor="text1" w:themeTint="BF"/>
                            <w:spacing w:val="20"/>
                            <w:sz w:val="19"/>
                            <w:szCs w:val="19"/>
                          </w:rPr>
                          <w:t>MAKERS</w:t>
                        </w:r>
                      </w:p>
                    </w:txbxContent>
                  </v:textbox>
                </v:shape>
                <v:shape id="Text Box 2" o:spid="_x0000_s1035" type="#_x0000_t202" style="position:absolute;left:35214;top:14573;width:9817;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" filled="f" stroked="f" strokeweight=".5pt">
                  <v:textbox>
                    <w:txbxContent>
                      <w:p w14:paraId="4A46A2A3" w14:textId="77777777" w:rsidR="002348FB" w:rsidRPr="00F75860" w:rsidRDefault="002348FB" w:rsidP="002348FB">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LEARNERS</w:t>
                        </w:r>
                      </w:p>
                    </w:txbxContent>
                  </v:textbox>
                </v:shape>
                <v:shape id="Text Box 2" o:spid="_x0000_s1036" type="#_x0000_t202" style="position:absolute;left:26506;top:14573;width:9817;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" filled="f" stroked="f" strokeweight=".5pt">
                  <v:textbox>
                    <w:txbxContent>
                      <w:p w14:paraId="5366FC73" w14:textId="77777777" w:rsidR="002348FB" w:rsidRPr="00F75860" w:rsidRDefault="002348FB" w:rsidP="002348FB">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FAMILIES</w:t>
                        </w:r>
                      </w:p>
                    </w:txbxContent>
                  </v:textbox>
                </v:shape>
                <v:shape id="Text Box 2" o:spid="_x0000_s1037" type="#_x0000_t202" style="position:absolute;left:8807;top:14645;width:9817;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" filled="f" stroked="f" strokeweight=".5pt">
                  <v:textbox>
                    <w:txbxContent>
                      <w:p w14:paraId="751AB06E" w14:textId="77777777" w:rsidR="002348FB" w:rsidRPr="00F75860" w:rsidRDefault="002348FB" w:rsidP="002348FB">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SCHOOLS</w:t>
                        </w:r>
                      </w:p>
                    </w:txbxContent>
                  </v:textbox>
                </v:shape>
                <v:shape id="Text Box 2" o:spid="_x0000_s1038" type="#_x0000_t202" style="position:absolute;left:16466;top:14542;width:12561;height:43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" filled="f" stroked="f" strokeweight=".5pt">
                  <v:textbox>
                    <w:txbxContent>
                      <w:p w14:paraId="472D0603" w14:textId="25B5441B" w:rsidR="002348FB" w:rsidRPr="00F75860" w:rsidRDefault="002348FB" w:rsidP="002348FB">
                        <w:pPr>
                          <w:pStyle w:val="Agency-body-text"/>
                          <w:spacing w:line="220" w:lineRule="exact"/>
                          <w:jc w:val="center"/>
                          <w:rPr>
                            <w:b/>
                            <w:color w:val="404040" w:themeColor="text1" w:themeTint="BF"/>
                            <w:spacing w:val="20"/>
                            <w:sz w:val="19"/>
                            <w:szCs w:val="19"/>
                          </w:rPr>
                        </w:pPr>
                        <w:r w:rsidRPr="00F75860">
                          <w:rPr>
                            <w:b/>
                            <w:color w:val="404040" w:themeColor="text1" w:themeTint="BF"/>
                            <w:spacing w:val="20"/>
                            <w:sz w:val="19"/>
                            <w:szCs w:val="19"/>
                          </w:rPr>
                          <w:t>COMMUNIT</w:t>
                        </w:r>
                        <w:r w:rsidR="00575657" w:rsidRPr="00F75860">
                          <w:rPr>
                            <w:b/>
                            <w:color w:val="404040" w:themeColor="text1" w:themeTint="BF"/>
                            <w:spacing w:val="20"/>
                            <w:sz w:val="19"/>
                            <w:szCs w:val="19"/>
                          </w:rPr>
                          <w:t>IES</w:t>
                        </w:r>
                      </w:p>
                    </w:txbxContent>
                  </v:textbox>
                </v:shape>
                <v:shape id="Text Box 4" o:spid="_x0000_s1039" type="#_x0000_t202" alt="EACH SECTION IS STRUCTURED AS FOLLOWS:" style="position:absolute;left:4971;top:19991;width:35529;height:5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" filled="f" stroked="f" strokeweight=".5pt">
                  <v:textbox>
                    <w:txbxContent>
                      <w:p w14:paraId="532743F3" w14:textId="181AA322" w:rsidR="002348FB" w:rsidRPr="001B55CF" w:rsidRDefault="002348FB" w:rsidP="002348FB">
                        <w:pPr>
                          <w:pStyle w:val="Agency-body-text"/>
                          <w:jc w:val="center"/>
                          <w:rPr>
                            <w:color w:val="D94115"/>
                            <w:szCs w:val="24"/>
                          </w:rPr>
                        </w:pPr>
                        <w:r>
                          <w:rPr>
                            <w:b/>
                            <w:bCs/>
                            <w:color w:val="D94115"/>
                            <w:spacing w:val="20"/>
                            <w:szCs w:val="24"/>
                            <w14:textFill>
                              <w14:solidFill>
                                <w14:srgbClr w14:val="D94115">
                                  <w14:lumMod w14:val="85000"/>
                                  <w14:lumOff w14:val="15000"/>
                                </w14:srgbClr>
                              </w14:solidFill>
                            </w14:textFill>
                          </w:rPr>
                          <w:t>EACH SECTION IS STRUCTURED AS FOLLOWS:</w:t>
                        </w:r>
                      </w:p>
                    </w:txbxContent>
                  </v:textbox>
                </v:shape>
                <v:shape id="Text Box 4" o:spid="_x0000_s1040" type="#_x0000_t202" style="position:absolute;left:16157;top:29062;width:13411;height:5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" filled="f" stroked="f" strokeweight=".5pt">
                  <v:textbox>
                    <w:txbxContent>
                      <w:p w14:paraId="6B41DFBD" w14:textId="24F1A681" w:rsidR="00064F19" w:rsidRPr="00064F19" w:rsidRDefault="00064F19" w:rsidP="00064F19">
                        <w:pPr>
                          <w:pStyle w:val="Agency-body-text"/>
                          <w:jc w:val="center"/>
                          <w:rPr>
                            <w:b/>
                            <w:bCs/>
                            <w:color w:val="D94115"/>
                            <w:spacing w:val="120"/>
                            <w:sz w:val="40"/>
                            <w:szCs w:val="40"/>
                          </w:rPr>
                        </w:pPr>
                        <w:r w:rsidRPr="00064F19">
                          <w:rPr>
                            <w:b/>
                            <w:bCs/>
                            <w:color w:val="D94115"/>
                            <w:spacing w:val="120"/>
                            <w:sz w:val="40"/>
                            <w:szCs w:val="40"/>
                          </w:rPr>
                          <w:t>AREA</w:t>
                        </w:r>
                      </w:p>
                    </w:txbxContent>
                  </v:textbox>
                </v:shape>
                <v:shape id="Text Box 4" o:spid="_x0000_s1041" type="#_x0000_t202" style="position:absolute;left:16246;top:38726;width:13411;height:51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" filled="f" stroked="f" strokeweight=".5pt">
                  <v:textbox>
                    <w:txbxContent>
                      <w:p w14:paraId="6ED4D8E4" w14:textId="5F01F9CB" w:rsidR="00394B85" w:rsidRPr="00064F19" w:rsidRDefault="00394B85" w:rsidP="00394B85">
                        <w:pPr>
                          <w:pStyle w:val="Agency-body-text"/>
                          <w:jc w:val="center"/>
                          <w:rPr>
                            <w:b/>
                            <w:bCs/>
                            <w:color w:val="D94115"/>
                            <w:spacing w:val="120"/>
                            <w:sz w:val="40"/>
                            <w:szCs w:val="40"/>
                          </w:rPr>
                        </w:pPr>
                        <w:r>
                          <w:rPr>
                            <w:b/>
                            <w:bCs/>
                            <w:color w:val="D94115"/>
                            <w:spacing w:val="120"/>
                            <w:sz w:val="40"/>
                            <w:szCs w:val="40"/>
                          </w:rPr>
                          <w:t>GOAL</w:t>
                        </w:r>
                      </w:p>
                    </w:txbxContent>
                  </v:textbox>
                </v:shape>
                <v:shape id="Text Box 2" o:spid="_x0000_s1042" type="#_x0000_t202" style="position:absolute;left:6622;top:52556;width:11987;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" filled="f" stroked="f" strokeweight=".5pt">
                  <v:textbox>
                    <w:txbxContent>
                      <w:p w14:paraId="7211FB52" w14:textId="784A5438" w:rsidR="00394B85" w:rsidRPr="00466A60" w:rsidRDefault="00394B85" w:rsidP="00394B85">
                        <w:pPr>
                          <w:pStyle w:val="Agency-body-text"/>
                          <w:jc w:val="center"/>
                          <w:rPr>
                            <w:b/>
                            <w:bCs/>
                            <w:color w:val="7030A0"/>
                            <w:spacing w:val="20"/>
                            <w:sz w:val="28"/>
                            <w:szCs w:val="28"/>
                          </w:rPr>
                        </w:pPr>
                        <w:r w:rsidRPr="00466A60">
                          <w:rPr>
                            <w:b/>
                            <w:bCs/>
                            <w:color w:val="7030A0"/>
                            <w:spacing w:val="20"/>
                            <w:sz w:val="28"/>
                            <w:szCs w:val="28"/>
                          </w:rPr>
                          <w:t>GUIDING QUESTIONS</w:t>
                        </w:r>
                      </w:p>
                    </w:txbxContent>
                  </v:textbox>
                </v:shape>
                <v:shape id="Text Box 2" o:spid="_x0000_s1043" type="#_x0000_t202" style="position:absolute;left:6622;top:66688;width:11987;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" filled="f" stroked="f" strokeweight=".5pt">
                  <v:textbox>
                    <w:txbxContent>
                      <w:p w14:paraId="7F3CFA5C" w14:textId="0F639B96" w:rsidR="00E74101" w:rsidRPr="00466A60" w:rsidRDefault="00E74101" w:rsidP="00E74101">
                        <w:pPr>
                          <w:pStyle w:val="Agency-body-text"/>
                          <w:jc w:val="center"/>
                          <w:rPr>
                            <w:b/>
                            <w:bCs/>
                            <w:color w:val="0070C0"/>
                            <w:spacing w:val="20"/>
                            <w:sz w:val="28"/>
                            <w:szCs w:val="28"/>
                          </w:rPr>
                        </w:pPr>
                        <w:r w:rsidRPr="00466A60">
                          <w:rPr>
                            <w:b/>
                            <w:bCs/>
                            <w:color w:val="0070C0"/>
                            <w:spacing w:val="20"/>
                            <w:sz w:val="28"/>
                            <w:szCs w:val="28"/>
                          </w:rPr>
                          <w:t>CURRENT STATUS</w:t>
                        </w:r>
                      </w:p>
                    </w:txbxContent>
                  </v:textbox>
                </v:shape>
                <v:shape id="Text Box 2" o:spid="_x0000_s1044" type="#_x0000_t202" style="position:absolute;left:26626;top:52669;width:11987;height:66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" filled="f" stroked="f" strokeweight=".5pt">
                  <v:textbox>
                    <w:txbxContent>
                      <w:p w14:paraId="007946A1" w14:textId="5BDE212A" w:rsidR="00E74101" w:rsidRPr="00466A60" w:rsidRDefault="00E74101" w:rsidP="00E74101">
                        <w:pPr>
                          <w:pStyle w:val="Agency-body-text"/>
                          <w:jc w:val="center"/>
                          <w:rPr>
                            <w:b/>
                            <w:bCs/>
                            <w:color w:val="00B050"/>
                            <w:spacing w:val="20"/>
                            <w:sz w:val="28"/>
                            <w:szCs w:val="28"/>
                          </w:rPr>
                        </w:pPr>
                        <w:r w:rsidRPr="00466A60">
                          <w:rPr>
                            <w:b/>
                            <w:bCs/>
                            <w:color w:val="00B050"/>
                            <w:spacing w:val="20"/>
                            <w:sz w:val="28"/>
                            <w:szCs w:val="28"/>
                          </w:rPr>
                          <w:t>PROMPTS</w:t>
                        </w:r>
                      </w:p>
                    </w:txbxContent>
                  </v:textbox>
                </v:shape>
                <v:shape id="Text Box 2" o:spid="_x0000_s1045" type="#_x0000_t202" style="position:absolute;left:25721;top:66463;width:13816;height:6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" filled="f" stroked="f" strokeweight=".5pt">
                  <v:textbox>
                    <w:txbxContent>
                      <w:p w14:paraId="1ABF7F6A" w14:textId="1C4BECCC" w:rsidR="00E74101" w:rsidRPr="00466A60" w:rsidRDefault="00E74101" w:rsidP="00AB529C">
                        <w:pPr>
                          <w:pStyle w:val="Agency-body-text"/>
                          <w:jc w:val="center"/>
                          <w:rPr>
                            <w:b/>
                            <w:bCs/>
                            <w:color w:val="EA5B0C"/>
                            <w:spacing w:val="20"/>
                            <w:sz w:val="28"/>
                            <w:szCs w:val="28"/>
                          </w:rPr>
                        </w:pPr>
                        <w:r w:rsidRPr="00466A60">
                          <w:rPr>
                            <w:b/>
                            <w:bCs/>
                            <w:color w:val="EA5B0C"/>
                            <w:spacing w:val="20"/>
                            <w:sz w:val="28"/>
                            <w:szCs w:val="28"/>
                          </w:rPr>
                          <w:t>COMMENTS/</w:t>
                        </w:r>
                        <w:r w:rsidR="00575657" w:rsidRPr="00466A60">
                          <w:rPr>
                            <w:b/>
                            <w:bCs/>
                            <w:color w:val="EA5B0C"/>
                            <w:spacing w:val="20"/>
                            <w:sz w:val="28"/>
                            <w:szCs w:val="28"/>
                          </w:rPr>
                          <w:t xml:space="preserve"> </w:t>
                        </w:r>
                        <w:r w:rsidR="00AB529C" w:rsidRPr="00466A60">
                          <w:rPr>
                            <w:b/>
                            <w:bCs/>
                            <w:color w:val="EA5B0C"/>
                            <w:spacing w:val="20"/>
                            <w:sz w:val="28"/>
                            <w:szCs w:val="28"/>
                          </w:rPr>
                          <w:t>EVIDENCE</w:t>
                        </w:r>
                      </w:p>
                    </w:txbxContent>
                  </v:textbox>
                </v:shape>
              </v:group>
            </w:pict>
          </mc:Fallback>
        </mc:AlternateContent>
      </w:r>
      <w:r w:rsidR="002519A5" w:rsidRPr="00E95A3E">
        <w:rPr>
          <w:noProof/>
        </w:rPr>
        <w:drawing>
          <wp:inline distT="0" distB="0" distL="0" distR="0" wp14:anchorId="5999F575" wp14:editId="2DB4F45F">
            <wp:extent cx="5471861" cy="7629525"/>
            <wp:effectExtent l="0" t="0" r="1905" b="3175"/>
            <wp:docPr id="899732198" name="Picture 26" descr="THE TOOL HAS A SECTION FOR EACH GROUP OF PARTNERS: decision-makers, schools, communities, families, and learners.&#10;EACH SECTION IS STRUCTURED AS FOLLOWS: Area and Goal.&#10;Within each goal, there are guiding questions, prompts, an indication of the current status (from 0–3) and comments/ev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32198" name="Picture 26" descr="THE TOOL HAS A SECTION FOR EACH GROUP OF PARTNERS: decision-makers, schools, communities, families, and learners.&#10;EACH SECTION IS STRUCTURED AS FOLLOWS: Area and Goal.&#10;Within each goal, there are guiding questions, prompts, an indication of the current status (from 0–3) and comments/evidence."/>
                    <pic:cNvPicPr/>
                  </pic:nvPicPr>
                  <pic:blipFill>
                    <a:blip r:embed="rId25"/>
                    <a:stretch>
                      <a:fillRect/>
                    </a:stretch>
                  </pic:blipFill>
                  <pic:spPr>
                    <a:xfrm>
                      <a:off x="0" y="0"/>
                      <a:ext cx="5478955" cy="7639416"/>
                    </a:xfrm>
                    <a:prstGeom prst="rect">
                      <a:avLst/>
                    </a:prstGeom>
                  </pic:spPr>
                </pic:pic>
              </a:graphicData>
            </a:graphic>
          </wp:inline>
        </w:drawing>
      </w:r>
    </w:p>
    <w:p w14:paraId="23E08DA0" w14:textId="766087BE" w:rsidR="005C4D6B" w:rsidRPr="00012FDA" w:rsidRDefault="00C743AB" w:rsidP="00C743AB">
      <w:pPr>
        <w:pStyle w:val="Agency-caption"/>
      </w:pPr>
      <w:r w:rsidRPr="00012FDA">
        <w:t xml:space="preserve">Figure </w:t>
      </w:r>
      <w:fldSimple w:instr=" SEQ Figure \* ARABIC ">
        <w:r w:rsidR="00EA651D" w:rsidRPr="00E95A3E">
          <w:t>2</w:t>
        </w:r>
      </w:fldSimple>
      <w:r w:rsidRPr="00012FDA">
        <w:t xml:space="preserve">. </w:t>
      </w:r>
      <w:r w:rsidR="00860D90" w:rsidRPr="00012FDA">
        <w:t>Structure of the tool</w:t>
      </w:r>
    </w:p>
    <w:p w14:paraId="4EB3F77C" w14:textId="76291488" w:rsidR="00853D06" w:rsidRPr="00012FDA" w:rsidRDefault="00853D06" w:rsidP="00532F13">
      <w:pPr>
        <w:pStyle w:val="Agency-heading-2"/>
        <w:rPr>
          <w:rFonts w:eastAsia="Calibri"/>
        </w:rPr>
      </w:pPr>
      <w:bookmarkStart w:id="11" w:name="_Toc222826199"/>
      <w:bookmarkStart w:id="12" w:name="_Toc222830322"/>
      <w:r w:rsidRPr="00012FDA">
        <w:rPr>
          <w:rFonts w:eastAsia="Calibri"/>
        </w:rPr>
        <w:lastRenderedPageBreak/>
        <w:t xml:space="preserve">Using the </w:t>
      </w:r>
      <w:r w:rsidR="000F0575" w:rsidRPr="00012FDA">
        <w:rPr>
          <w:rFonts w:eastAsia="Calibri"/>
        </w:rPr>
        <w:t>t</w:t>
      </w:r>
      <w:r w:rsidRPr="00012FDA">
        <w:rPr>
          <w:rFonts w:eastAsia="Calibri"/>
        </w:rPr>
        <w:t>ool</w:t>
      </w:r>
      <w:bookmarkEnd w:id="11"/>
      <w:bookmarkEnd w:id="12"/>
    </w:p>
    <w:p w14:paraId="692A3666" w14:textId="77777777" w:rsidR="00853D06" w:rsidRPr="00012FDA" w:rsidRDefault="00853D06" w:rsidP="00532F13">
      <w:pPr>
        <w:pStyle w:val="Agency-body-text"/>
        <w:keepNext/>
        <w:rPr>
          <w:rFonts w:eastAsia="Cambria" w:cs="Arial"/>
        </w:rPr>
      </w:pPr>
      <w:r w:rsidRPr="00012FDA">
        <w:rPr>
          <w:rFonts w:eastAsia="Cambria" w:cs="Arial"/>
        </w:rPr>
        <w:t>The tool can be used to:</w:t>
      </w:r>
    </w:p>
    <w:p w14:paraId="1375C58B" w14:textId="6D9B86DA" w:rsidR="00853D06" w:rsidRPr="00012FDA" w:rsidRDefault="00853D06" w:rsidP="00853D06">
      <w:pPr>
        <w:pStyle w:val="Agency-body-text"/>
        <w:numPr>
          <w:ilvl w:val="0"/>
          <w:numId w:val="39"/>
        </w:numPr>
        <w:rPr>
          <w:rFonts w:eastAsia="Cambria" w:cs="Arial"/>
        </w:rPr>
      </w:pPr>
      <w:r w:rsidRPr="00012FDA">
        <w:rPr>
          <w:rFonts w:eastAsia="Cambria" w:cs="Arial"/>
        </w:rPr>
        <w:t xml:space="preserve">support internal reflection within </w:t>
      </w:r>
      <w:r w:rsidR="00BB5697" w:rsidRPr="00012FDA">
        <w:rPr>
          <w:rFonts w:eastAsia="Cambria" w:cs="Arial"/>
        </w:rPr>
        <w:t>m</w:t>
      </w:r>
      <w:r w:rsidRPr="00012FDA">
        <w:rPr>
          <w:rFonts w:eastAsia="Cambria" w:cs="Arial"/>
        </w:rPr>
        <w:t xml:space="preserve">inistries, departments </w:t>
      </w:r>
      <w:r w:rsidR="00BB5697" w:rsidRPr="00012FDA">
        <w:rPr>
          <w:rFonts w:eastAsia="Cambria" w:cs="Arial"/>
        </w:rPr>
        <w:t>and</w:t>
      </w:r>
      <w:r w:rsidRPr="00012FDA">
        <w:rPr>
          <w:rFonts w:eastAsia="Cambria" w:cs="Arial"/>
        </w:rPr>
        <w:t xml:space="preserve"> schools;</w:t>
      </w:r>
    </w:p>
    <w:p w14:paraId="28281AD9" w14:textId="77777777" w:rsidR="00853D06" w:rsidRPr="00012FDA" w:rsidRDefault="00853D06" w:rsidP="00853D06">
      <w:pPr>
        <w:pStyle w:val="Agency-body-text"/>
        <w:numPr>
          <w:ilvl w:val="0"/>
          <w:numId w:val="39"/>
        </w:numPr>
        <w:rPr>
          <w:rFonts w:eastAsia="Cambria" w:cs="Arial"/>
        </w:rPr>
      </w:pPr>
      <w:r w:rsidRPr="00012FDA">
        <w:rPr>
          <w:rFonts w:eastAsia="Cambria" w:cs="Arial"/>
        </w:rPr>
        <w:t>structure dialogue between decision-makers and partners;</w:t>
      </w:r>
    </w:p>
    <w:p w14:paraId="259AB6E6" w14:textId="1AD7E9FB" w:rsidR="00853D06" w:rsidRPr="00012FDA" w:rsidRDefault="00853D06" w:rsidP="00853D06">
      <w:pPr>
        <w:pStyle w:val="Agency-body-text"/>
        <w:numPr>
          <w:ilvl w:val="0"/>
          <w:numId w:val="39"/>
        </w:numPr>
        <w:rPr>
          <w:rFonts w:eastAsia="Cambria" w:cs="Arial"/>
        </w:rPr>
      </w:pPr>
      <w:r w:rsidRPr="00012FDA">
        <w:rPr>
          <w:rFonts w:eastAsia="Cambria" w:cs="Arial"/>
        </w:rPr>
        <w:t>inform policy review, strategy development</w:t>
      </w:r>
      <w:r w:rsidR="007D256E" w:rsidRPr="00012FDA">
        <w:rPr>
          <w:rFonts w:eastAsia="Cambria" w:cs="Arial"/>
        </w:rPr>
        <w:t xml:space="preserve"> or</w:t>
      </w:r>
      <w:r w:rsidRPr="00012FDA">
        <w:rPr>
          <w:rFonts w:eastAsia="Cambria" w:cs="Arial"/>
        </w:rPr>
        <w:t xml:space="preserve"> funding design;</w:t>
      </w:r>
    </w:p>
    <w:p w14:paraId="3B6754A5" w14:textId="68381428" w:rsidR="00853D06" w:rsidRPr="00012FDA" w:rsidRDefault="00853D06" w:rsidP="00853D06">
      <w:pPr>
        <w:pStyle w:val="Agency-body-text"/>
        <w:numPr>
          <w:ilvl w:val="0"/>
          <w:numId w:val="39"/>
        </w:numPr>
        <w:rPr>
          <w:rFonts w:eastAsia="Cambria" w:cs="Arial"/>
        </w:rPr>
      </w:pPr>
      <w:r w:rsidRPr="00012FDA">
        <w:rPr>
          <w:rFonts w:eastAsia="Cambria" w:cs="Arial"/>
        </w:rPr>
        <w:t>complement existing monitoring, evaluation</w:t>
      </w:r>
      <w:r w:rsidR="007D256E" w:rsidRPr="00012FDA">
        <w:rPr>
          <w:rFonts w:eastAsia="Cambria" w:cs="Arial"/>
        </w:rPr>
        <w:t xml:space="preserve"> or</w:t>
      </w:r>
      <w:r w:rsidRPr="00012FDA">
        <w:rPr>
          <w:rFonts w:eastAsia="Cambria" w:cs="Arial"/>
        </w:rPr>
        <w:t xml:space="preserve"> peer-learning processes.</w:t>
      </w:r>
    </w:p>
    <w:p w14:paraId="06271589" w14:textId="016F07FC" w:rsidR="00853D06" w:rsidRPr="00012FDA" w:rsidRDefault="00853D06" w:rsidP="00532F13">
      <w:pPr>
        <w:pStyle w:val="Agency-heading-3"/>
      </w:pPr>
      <w:bookmarkStart w:id="13" w:name="_Toc222826200"/>
      <w:bookmarkStart w:id="14" w:name="_Toc222830323"/>
      <w:r w:rsidRPr="00012FDA">
        <w:t xml:space="preserve">Using the </w:t>
      </w:r>
      <w:r w:rsidR="000F0575" w:rsidRPr="00012FDA">
        <w:t>d</w:t>
      </w:r>
      <w:r w:rsidRPr="00012FDA">
        <w:t xml:space="preserve">evelopmental </w:t>
      </w:r>
      <w:r w:rsidR="000F0575" w:rsidRPr="00012FDA">
        <w:t>s</w:t>
      </w:r>
      <w:r w:rsidRPr="00012FDA">
        <w:t>cale</w:t>
      </w:r>
      <w:bookmarkEnd w:id="13"/>
      <w:bookmarkEnd w:id="14"/>
    </w:p>
    <w:p w14:paraId="2471E936" w14:textId="1B920758" w:rsidR="00853D06" w:rsidRPr="00012FDA" w:rsidRDefault="00853D06" w:rsidP="00532F13">
      <w:pPr>
        <w:pStyle w:val="Agency-body-text"/>
      </w:pPr>
      <w:r w:rsidRPr="00012FDA">
        <w:t xml:space="preserve">The 0–3 scale is not for comparison or ranking. It helps users </w:t>
      </w:r>
      <w:r w:rsidR="003A01AF" w:rsidRPr="00012FDA">
        <w:t xml:space="preserve">to </w:t>
      </w:r>
      <w:r w:rsidRPr="00012FDA">
        <w:t xml:space="preserve">consider where they are now and </w:t>
      </w:r>
      <w:r w:rsidR="003A01AF" w:rsidRPr="00012FDA">
        <w:t xml:space="preserve">to </w:t>
      </w:r>
      <w:r w:rsidRPr="00012FDA">
        <w:t xml:space="preserve">identify realistic next steps for growth. </w:t>
      </w:r>
      <w:r w:rsidR="00CF72D8" w:rsidRPr="00012FDA">
        <w:t>It</w:t>
      </w:r>
      <w:r w:rsidRPr="00012FDA">
        <w:t xml:space="preserve"> shows how well partnership is included in everyday practice, rather than treated as a one-off activity.</w:t>
      </w:r>
    </w:p>
    <w:p w14:paraId="166B8C6D" w14:textId="1A607B1A" w:rsidR="00853D06" w:rsidRPr="00012FDA" w:rsidRDefault="00853D06" w:rsidP="00532F13">
      <w:pPr>
        <w:pStyle w:val="Agency-heading-3"/>
      </w:pPr>
      <w:bookmarkStart w:id="15" w:name="_Toc222826201"/>
      <w:bookmarkStart w:id="16" w:name="_Toc222830324"/>
      <w:r w:rsidRPr="00012FDA">
        <w:t xml:space="preserve">Reflection </w:t>
      </w:r>
      <w:r w:rsidR="000F0575" w:rsidRPr="00012FDA">
        <w:t>p</w:t>
      </w:r>
      <w:r w:rsidRPr="00012FDA">
        <w:t>rocess</w:t>
      </w:r>
      <w:bookmarkEnd w:id="15"/>
      <w:bookmarkEnd w:id="16"/>
    </w:p>
    <w:p w14:paraId="36F6F3E9" w14:textId="7532563E" w:rsidR="00853D06" w:rsidRPr="00012FDA" w:rsidRDefault="00853D06" w:rsidP="00532F13">
      <w:pPr>
        <w:pStyle w:val="Agency-body-text"/>
        <w:numPr>
          <w:ilvl w:val="0"/>
          <w:numId w:val="40"/>
        </w:numPr>
      </w:pPr>
      <w:r w:rsidRPr="00012FDA">
        <w:t xml:space="preserve">Review each area and </w:t>
      </w:r>
      <w:r w:rsidR="00142E22" w:rsidRPr="00012FDA">
        <w:t xml:space="preserve">the </w:t>
      </w:r>
      <w:r w:rsidRPr="00012FDA">
        <w:t>guiding questions.</w:t>
      </w:r>
    </w:p>
    <w:p w14:paraId="3AF801F8" w14:textId="20292781" w:rsidR="00853D06" w:rsidRPr="00012FDA" w:rsidRDefault="00853D06" w:rsidP="00532F13">
      <w:pPr>
        <w:pStyle w:val="Agency-body-text"/>
        <w:numPr>
          <w:ilvl w:val="0"/>
          <w:numId w:val="40"/>
        </w:numPr>
      </w:pPr>
      <w:r w:rsidRPr="00012FDA">
        <w:t xml:space="preserve">Discuss and agree on a rating (0–3) based on </w:t>
      </w:r>
      <w:r w:rsidR="00E6566F" w:rsidRPr="00012FDA">
        <w:t xml:space="preserve">the </w:t>
      </w:r>
      <w:r w:rsidRPr="00012FDA">
        <w:t>available information.</w:t>
      </w:r>
    </w:p>
    <w:p w14:paraId="57705624" w14:textId="1B6E24E2" w:rsidR="00853D06" w:rsidRPr="00012FDA" w:rsidRDefault="00E6566F" w:rsidP="00532F13">
      <w:pPr>
        <w:pStyle w:val="Agency-body-text"/>
        <w:numPr>
          <w:ilvl w:val="0"/>
          <w:numId w:val="40"/>
        </w:numPr>
      </w:pPr>
      <w:r w:rsidRPr="00012FDA">
        <w:t xml:space="preserve">Enter </w:t>
      </w:r>
      <w:r w:rsidR="00853D06" w:rsidRPr="00012FDA">
        <w:t xml:space="preserve">short examples or notes in the </w:t>
      </w:r>
      <w:r w:rsidR="001A6C4F" w:rsidRPr="00012FDA">
        <w:t>‘</w:t>
      </w:r>
      <w:r w:rsidR="00853D06" w:rsidRPr="00012FDA">
        <w:t>Comments/</w:t>
      </w:r>
      <w:r w:rsidR="005401C2" w:rsidRPr="00012FDA">
        <w:t>e</w:t>
      </w:r>
      <w:r w:rsidR="00853D06" w:rsidRPr="00012FDA">
        <w:t>vidence</w:t>
      </w:r>
      <w:r w:rsidR="001A6C4F" w:rsidRPr="00012FDA">
        <w:t>’</w:t>
      </w:r>
      <w:r w:rsidR="00853D06" w:rsidRPr="00012FDA">
        <w:t xml:space="preserve"> column.</w:t>
      </w:r>
    </w:p>
    <w:p w14:paraId="0BA5951F" w14:textId="77777777" w:rsidR="00853D06" w:rsidRPr="00012FDA" w:rsidRDefault="00853D06" w:rsidP="00532F13">
      <w:pPr>
        <w:pStyle w:val="Agency-body-text"/>
        <w:numPr>
          <w:ilvl w:val="0"/>
          <w:numId w:val="40"/>
        </w:numPr>
      </w:pPr>
      <w:r w:rsidRPr="00012FDA">
        <w:t>Identify two or three concrete next steps for improvement.</w:t>
      </w:r>
    </w:p>
    <w:p w14:paraId="6A568B45" w14:textId="6B89C007" w:rsidR="00853D06" w:rsidRPr="00012FDA" w:rsidRDefault="00853D06" w:rsidP="00532F13">
      <w:pPr>
        <w:pStyle w:val="Agency-body-text"/>
        <w:numPr>
          <w:ilvl w:val="0"/>
          <w:numId w:val="40"/>
        </w:numPr>
      </w:pPr>
      <w:r w:rsidRPr="00012FDA">
        <w:t>Revisit periodically (</w:t>
      </w:r>
      <w:r w:rsidR="00D67BAF" w:rsidRPr="00012FDA">
        <w:t>for example,</w:t>
      </w:r>
      <w:r w:rsidR="00F535B9" w:rsidRPr="00012FDA">
        <w:t> </w:t>
      </w:r>
      <w:r w:rsidRPr="00012FDA">
        <w:t>once a year) to monitor change and share learning.</w:t>
      </w:r>
    </w:p>
    <w:p w14:paraId="1529BB13" w14:textId="2CE0AB81" w:rsidR="00853D06" w:rsidRPr="00012FDA" w:rsidRDefault="00853D06" w:rsidP="00532F13">
      <w:pPr>
        <w:pStyle w:val="Agency-body-text"/>
      </w:pPr>
      <w:r w:rsidRPr="00012FDA">
        <w:t xml:space="preserve">You </w:t>
      </w:r>
      <w:r w:rsidR="001A6C4F" w:rsidRPr="00012FDA">
        <w:t xml:space="preserve">may </w:t>
      </w:r>
      <w:r w:rsidRPr="00012FDA">
        <w:t xml:space="preserve">choose to reflect on all six areas or focus on those most relevant to your current priorities. The tool is designed to be flexible: </w:t>
      </w:r>
      <w:r w:rsidR="0024529D" w:rsidRPr="00012FDA">
        <w:t xml:space="preserve">you may adapt the </w:t>
      </w:r>
      <w:r w:rsidRPr="00012FDA">
        <w:t>sections, questions</w:t>
      </w:r>
      <w:r w:rsidR="00E434FA" w:rsidRPr="00012FDA">
        <w:t xml:space="preserve"> or</w:t>
      </w:r>
      <w:r w:rsidRPr="00012FDA">
        <w:t xml:space="preserve"> language to fit your context and capacity.</w:t>
      </w:r>
    </w:p>
    <w:p w14:paraId="7CFA75AE" w14:textId="1D7CF144" w:rsidR="00853D06" w:rsidRPr="00012FDA" w:rsidRDefault="00853D06" w:rsidP="00532F13">
      <w:pPr>
        <w:pStyle w:val="Agency-heading-3"/>
      </w:pPr>
      <w:bookmarkStart w:id="17" w:name="_Toc222826202"/>
      <w:bookmarkStart w:id="18" w:name="_Toc222830325"/>
      <w:r w:rsidRPr="00012FDA">
        <w:t xml:space="preserve">Key </w:t>
      </w:r>
      <w:r w:rsidR="000F0575" w:rsidRPr="00012FDA">
        <w:t>p</w:t>
      </w:r>
      <w:r w:rsidRPr="00012FDA">
        <w:t>rinciples</w:t>
      </w:r>
      <w:bookmarkEnd w:id="17"/>
      <w:bookmarkEnd w:id="18"/>
    </w:p>
    <w:p w14:paraId="2F8193BD" w14:textId="77777777" w:rsidR="00853D06" w:rsidRPr="00012FDA" w:rsidRDefault="00853D06" w:rsidP="00532F13">
      <w:pPr>
        <w:pStyle w:val="Agency-body-text"/>
        <w:numPr>
          <w:ilvl w:val="0"/>
          <w:numId w:val="41"/>
        </w:numPr>
      </w:pPr>
      <w:r w:rsidRPr="00012FDA">
        <w:rPr>
          <w:b/>
          <w:bCs/>
        </w:rPr>
        <w:t>Developmental, not evaluative:</w:t>
      </w:r>
      <w:r w:rsidRPr="00012FDA">
        <w:t xml:space="preserve"> The tool supports learning and improvement, not inspection.</w:t>
      </w:r>
    </w:p>
    <w:p w14:paraId="5DB6920B" w14:textId="6269AA6E" w:rsidR="00601738" w:rsidRPr="00012FDA" w:rsidRDefault="00853D06" w:rsidP="00532F13">
      <w:pPr>
        <w:pStyle w:val="Agency-body-text"/>
        <w:numPr>
          <w:ilvl w:val="0"/>
          <w:numId w:val="41"/>
        </w:numPr>
      </w:pPr>
      <w:r w:rsidRPr="00012FDA">
        <w:rPr>
          <w:b/>
          <w:bCs/>
        </w:rPr>
        <w:t>Collaborative:</w:t>
      </w:r>
      <w:r w:rsidRPr="00012FDA">
        <w:t xml:space="preserve"> Reflection should, whenever possible, bring together multiple perspectives.</w:t>
      </w:r>
    </w:p>
    <w:p w14:paraId="6BAAD58B" w14:textId="55B9F316" w:rsidR="008C27A9" w:rsidRPr="00012FDA" w:rsidRDefault="00853D06" w:rsidP="00532F13">
      <w:pPr>
        <w:pStyle w:val="Agency-body-text"/>
        <w:numPr>
          <w:ilvl w:val="0"/>
          <w:numId w:val="41"/>
        </w:numPr>
      </w:pPr>
      <w:r w:rsidRPr="00012FDA">
        <w:rPr>
          <w:b/>
          <w:bCs/>
        </w:rPr>
        <w:t>Inclusive:</w:t>
      </w:r>
      <w:r w:rsidRPr="00012FDA">
        <w:t xml:space="preserve"> All partners (</w:t>
      </w:r>
      <w:r w:rsidR="00B328AA" w:rsidRPr="00012FDA">
        <w:t>decision-makers</w:t>
      </w:r>
      <w:r w:rsidRPr="00012FDA">
        <w:t xml:space="preserve">, schools, </w:t>
      </w:r>
      <w:r w:rsidR="00B328AA" w:rsidRPr="00012FDA">
        <w:t xml:space="preserve">communities, </w:t>
      </w:r>
      <w:r w:rsidRPr="00012FDA">
        <w:t>families</w:t>
      </w:r>
      <w:r w:rsidR="00B328AA" w:rsidRPr="00012FDA">
        <w:t xml:space="preserve"> and</w:t>
      </w:r>
      <w:r w:rsidRPr="00012FDA">
        <w:t xml:space="preserve"> learners) contribute to partnership quality.</w:t>
      </w:r>
    </w:p>
    <w:p w14:paraId="75C6C2D3" w14:textId="32980351" w:rsidR="00D5506E" w:rsidRPr="00012FDA" w:rsidRDefault="00853D06" w:rsidP="00532F13">
      <w:pPr>
        <w:pStyle w:val="Agency-body-text"/>
        <w:numPr>
          <w:ilvl w:val="0"/>
          <w:numId w:val="41"/>
        </w:numPr>
      </w:pPr>
      <w:r w:rsidRPr="00012FDA">
        <w:rPr>
          <w:b/>
          <w:bCs/>
        </w:rPr>
        <w:t>Flexible:</w:t>
      </w:r>
      <w:r w:rsidRPr="00012FDA">
        <w:t xml:space="preserve"> The tool can be used in full or in part, depending on purpose and timing. Countries, regions or institutions may combine or simplify questions, focus on selected areas</w:t>
      </w:r>
      <w:r w:rsidR="00E434FA" w:rsidRPr="00012FDA">
        <w:t xml:space="preserve"> or</w:t>
      </w:r>
      <w:r w:rsidRPr="00012FDA">
        <w:t xml:space="preserve"> adapt the format to align with national processes and capacity. It can serve as a stand-alone reflection activity, part of a peer-learning exchange</w:t>
      </w:r>
      <w:r w:rsidR="00E434FA" w:rsidRPr="00012FDA">
        <w:t xml:space="preserve"> or</w:t>
      </w:r>
      <w:r w:rsidRPr="00012FDA">
        <w:t xml:space="preserve"> input for national reviews.</w:t>
      </w:r>
    </w:p>
    <w:p w14:paraId="758EA534" w14:textId="77777777" w:rsidR="00EA651D" w:rsidRPr="00012FDA" w:rsidRDefault="009F1D08" w:rsidP="00EA651D">
      <w:pPr>
        <w:pStyle w:val="Agency-body-text"/>
        <w:keepNext/>
      </w:pPr>
      <w:r w:rsidRPr="00E95A3E">
        <w:rPr>
          <w:noProof/>
        </w:rPr>
        <w:lastRenderedPageBreak/>
        <mc:AlternateContent>
          <mc:Choice Requires="wpg">
            <w:drawing>
              <wp:anchor distT="0" distB="0" distL="114300" distR="114300" simplePos="0" relativeHeight="251658242" behindDoc="0" locked="0" layoutInCell="1" allowOverlap="1" wp14:anchorId="342E67D7" wp14:editId="757A46FD">
                <wp:simplePos x="0" y="0"/>
                <wp:positionH relativeFrom="column">
                  <wp:posOffset>457120</wp:posOffset>
                </wp:positionH>
                <wp:positionV relativeFrom="paragraph">
                  <wp:posOffset>205845</wp:posOffset>
                </wp:positionV>
                <wp:extent cx="4723425" cy="4659889"/>
                <wp:effectExtent l="0" t="0" r="0" b="0"/>
                <wp:wrapNone/>
                <wp:docPr id="787552127"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3425" cy="4659889"/>
                          <a:chOff x="0" y="0"/>
                          <a:chExt cx="4723425" cy="4659889"/>
                        </a:xfrm>
                      </wpg:grpSpPr>
                      <wps:wsp>
                        <wps:cNvPr id="1597489238" name="Text Box 4"/>
                        <wps:cNvSpPr txBox="1"/>
                        <wps:spPr>
                          <a:xfrm>
                            <a:off x="1695635" y="2015231"/>
                            <a:ext cx="1341120" cy="518160"/>
                          </a:xfrm>
                          <a:prstGeom prst="rect">
                            <a:avLst/>
                          </a:prstGeom>
                          <a:noFill/>
                          <a:ln w="6350">
                            <a:noFill/>
                          </a:ln>
                        </wps:spPr>
                        <wps:txbx>
                          <w:txbxContent>
                            <w:p w14:paraId="3528514A" w14:textId="14641057" w:rsidR="00BC370C" w:rsidRPr="00BC370C" w:rsidRDefault="00BC370C" w:rsidP="00BC370C">
                              <w:pPr>
                                <w:pStyle w:val="Agency-body-text"/>
                                <w:jc w:val="center"/>
                                <w:rPr>
                                  <w:b/>
                                  <w:bCs/>
                                  <w:color w:val="FFFFFF" w:themeColor="background1"/>
                                  <w:spacing w:val="120"/>
                                  <w:sz w:val="48"/>
                                  <w:szCs w:val="48"/>
                                </w:rPr>
                              </w:pPr>
                              <w:r w:rsidRPr="00BC370C">
                                <w:rPr>
                                  <w:b/>
                                  <w:bCs/>
                                  <w:color w:val="FFFFFF" w:themeColor="background1"/>
                                  <w:spacing w:val="120"/>
                                  <w:sz w:val="48"/>
                                  <w:szCs w:val="48"/>
                                </w:rPr>
                                <w:t>LFSA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2869431" name="Text Box 4"/>
                        <wps:cNvSpPr txBox="1"/>
                        <wps:spPr>
                          <a:xfrm>
                            <a:off x="1615736" y="2459114"/>
                            <a:ext cx="1536700" cy="434340"/>
                          </a:xfrm>
                          <a:prstGeom prst="rect">
                            <a:avLst/>
                          </a:prstGeom>
                          <a:noFill/>
                          <a:ln w="6350">
                            <a:noFill/>
                          </a:ln>
                        </wps:spPr>
                        <wps:txbx>
                          <w:txbxContent>
                            <w:p w14:paraId="2A7DCC9A" w14:textId="713338BF" w:rsidR="00BC370C" w:rsidRPr="00BC370C" w:rsidRDefault="00BC370C" w:rsidP="00BC370C">
                              <w:pPr>
                                <w:pStyle w:val="Agency-body-text"/>
                                <w:jc w:val="center"/>
                                <w:rPr>
                                  <w:b/>
                                  <w:bCs/>
                                  <w:color w:val="FFFFFF" w:themeColor="background1"/>
                                  <w:spacing w:val="20"/>
                                  <w:sz w:val="16"/>
                                  <w:szCs w:val="16"/>
                                </w:rPr>
                              </w:pPr>
                              <w:r w:rsidRPr="00BC370C">
                                <w:rPr>
                                  <w:b/>
                                  <w:bCs/>
                                  <w:color w:val="FFFFFF" w:themeColor="background1"/>
                                  <w:spacing w:val="20"/>
                                  <w:sz w:val="16"/>
                                  <w:szCs w:val="16"/>
                                </w:rPr>
                                <w:t>LEARNERS AND FAMILIES SHAPING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1202031" name="Text Box 4"/>
                        <wps:cNvSpPr txBox="1"/>
                        <wps:spPr>
                          <a:xfrm>
                            <a:off x="0" y="941033"/>
                            <a:ext cx="1290320" cy="842645"/>
                          </a:xfrm>
                          <a:prstGeom prst="rect">
                            <a:avLst/>
                          </a:prstGeom>
                          <a:noFill/>
                          <a:ln w="6350">
                            <a:noFill/>
                          </a:ln>
                        </wps:spPr>
                        <wps:txbx>
                          <w:txbxContent>
                            <w:p w14:paraId="4C3F178A" w14:textId="45652549" w:rsidR="00BC370C" w:rsidRPr="005138F4" w:rsidRDefault="005138F4" w:rsidP="00BC370C">
                              <w:pPr>
                                <w:pStyle w:val="Agency-body-text"/>
                                <w:jc w:val="center"/>
                                <w:rPr>
                                  <w:b/>
                                  <w:bCs/>
                                  <w:color w:val="262626" w:themeColor="text1" w:themeTint="D9"/>
                                  <w:spacing w:val="20"/>
                                  <w:sz w:val="18"/>
                                  <w:szCs w:val="18"/>
                                </w:rPr>
                              </w:pPr>
                              <w:r w:rsidRPr="005138F4">
                                <w:rPr>
                                  <w:b/>
                                  <w:bCs/>
                                  <w:color w:val="262626" w:themeColor="text1" w:themeTint="D9"/>
                                  <w:spacing w:val="20"/>
                                  <w:sz w:val="18"/>
                                  <w:szCs w:val="18"/>
                                </w:rPr>
                                <w:t>EXPLORE CURRENT PRACTICES</w:t>
                              </w:r>
                            </w:p>
                            <w:p w14:paraId="466D297E" w14:textId="36E21FFC" w:rsidR="005138F4" w:rsidRPr="005138F4" w:rsidRDefault="005138F4" w:rsidP="00BC370C">
                              <w:pPr>
                                <w:pStyle w:val="Agency-body-text"/>
                                <w:jc w:val="center"/>
                                <w:rPr>
                                  <w:color w:val="262626" w:themeColor="text1" w:themeTint="D9"/>
                                  <w:sz w:val="18"/>
                                  <w:szCs w:val="18"/>
                                </w:rPr>
                              </w:pPr>
                              <w:r w:rsidRPr="005138F4">
                                <w:rPr>
                                  <w:color w:val="262626" w:themeColor="text1" w:themeTint="D9"/>
                                  <w:sz w:val="18"/>
                                  <w:szCs w:val="18"/>
                                </w:rPr>
                                <w:t>How do partnerships work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782547" name="Text Box 4"/>
                        <wps:cNvSpPr txBox="1"/>
                        <wps:spPr>
                          <a:xfrm>
                            <a:off x="985421" y="0"/>
                            <a:ext cx="2737223" cy="651435"/>
                          </a:xfrm>
                          <a:prstGeom prst="rect">
                            <a:avLst/>
                          </a:prstGeom>
                          <a:noFill/>
                          <a:ln w="6350">
                            <a:noFill/>
                          </a:ln>
                        </wps:spPr>
                        <wps:txbx>
                          <w:txbxContent>
                            <w:p w14:paraId="46014510" w14:textId="003C7AD9" w:rsidR="00A913DB" w:rsidRPr="00A913DB" w:rsidRDefault="00B95068" w:rsidP="00A913DB">
                              <w:pPr>
                                <w:pStyle w:val="Agency-body-text"/>
                                <w:jc w:val="center"/>
                                <w:rPr>
                                  <w:b/>
                                  <w:bCs/>
                                  <w:color w:val="262626" w:themeColor="text1" w:themeTint="D9"/>
                                  <w:spacing w:val="20"/>
                                  <w:szCs w:val="24"/>
                                </w:rPr>
                              </w:pPr>
                              <w:r>
                                <w:rPr>
                                  <w:b/>
                                  <w:bCs/>
                                  <w:color w:val="262626" w:themeColor="text1" w:themeTint="D9"/>
                                  <w:spacing w:val="20"/>
                                  <w:szCs w:val="24"/>
                                </w:rPr>
                                <w:t xml:space="preserve">FROM </w:t>
                              </w:r>
                              <w:r w:rsidR="00A913DB" w:rsidRPr="00A913DB">
                                <w:rPr>
                                  <w:b/>
                                  <w:bCs/>
                                  <w:color w:val="262626" w:themeColor="text1" w:themeTint="D9"/>
                                  <w:spacing w:val="20"/>
                                  <w:szCs w:val="24"/>
                                </w:rPr>
                                <w:t>REFLECTION TO ACTION:</w:t>
                              </w:r>
                              <w:r w:rsidR="00CF0302">
                                <w:rPr>
                                  <w:b/>
                                  <w:bCs/>
                                  <w:color w:val="262626" w:themeColor="text1" w:themeTint="D9"/>
                                  <w:spacing w:val="20"/>
                                  <w:szCs w:val="24"/>
                                </w:rPr>
                                <w:t xml:space="preserve"> </w:t>
                              </w:r>
                              <w:r w:rsidR="00CF0302" w:rsidRPr="00A913DB">
                                <w:rPr>
                                  <w:b/>
                                  <w:bCs/>
                                  <w:color w:val="262626" w:themeColor="text1" w:themeTint="D9"/>
                                  <w:spacing w:val="20"/>
                                  <w:szCs w:val="24"/>
                                </w:rPr>
                                <w:t>STRENGTHENING</w:t>
                              </w:r>
                              <w:r w:rsidR="00CF0302">
                                <w:rPr>
                                  <w:b/>
                                  <w:bCs/>
                                  <w:color w:val="262626" w:themeColor="text1" w:themeTint="D9"/>
                                  <w:spacing w:val="20"/>
                                  <w:szCs w:val="24"/>
                                </w:rPr>
                                <w:t> </w:t>
                              </w:r>
                              <w:r w:rsidR="00A913DB" w:rsidRPr="00A913DB">
                                <w:rPr>
                                  <w:b/>
                                  <w:bCs/>
                                  <w:color w:val="262626" w:themeColor="text1" w:themeTint="D9"/>
                                  <w:spacing w:val="20"/>
                                  <w:szCs w:val="24"/>
                                </w:rPr>
                                <w:t>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0397498" name="Text Box 4"/>
                        <wps:cNvSpPr txBox="1"/>
                        <wps:spPr>
                          <a:xfrm>
                            <a:off x="0" y="3471169"/>
                            <a:ext cx="1290320" cy="1188720"/>
                          </a:xfrm>
                          <a:prstGeom prst="rect">
                            <a:avLst/>
                          </a:prstGeom>
                          <a:noFill/>
                          <a:ln w="6350">
                            <a:noFill/>
                          </a:ln>
                        </wps:spPr>
                        <wps:txbx>
                          <w:txbxContent>
                            <w:p w14:paraId="4275E6DE" w14:textId="06C32D96" w:rsidR="005138F4" w:rsidRPr="005138F4" w:rsidRDefault="005138F4" w:rsidP="005138F4">
                              <w:pPr>
                                <w:pStyle w:val="Agency-body-text"/>
                                <w:jc w:val="center"/>
                                <w:rPr>
                                  <w:b/>
                                  <w:bCs/>
                                  <w:color w:val="262626" w:themeColor="text1" w:themeTint="D9"/>
                                  <w:spacing w:val="20"/>
                                  <w:sz w:val="18"/>
                                  <w:szCs w:val="18"/>
                                </w:rPr>
                              </w:pPr>
                              <w:r>
                                <w:rPr>
                                  <w:b/>
                                  <w:bCs/>
                                  <w:color w:val="262626" w:themeColor="text1" w:themeTint="D9"/>
                                  <w:spacing w:val="20"/>
                                  <w:sz w:val="18"/>
                                  <w:szCs w:val="18"/>
                                </w:rPr>
                                <w:t>STRENG</w:t>
                              </w:r>
                              <w:r w:rsidR="003F11A0">
                                <w:rPr>
                                  <w:b/>
                                  <w:bCs/>
                                  <w:color w:val="262626" w:themeColor="text1" w:themeTint="D9"/>
                                  <w:spacing w:val="20"/>
                                  <w:sz w:val="18"/>
                                  <w:szCs w:val="18"/>
                                </w:rPr>
                                <w:t>TH</w:t>
                              </w:r>
                              <w:r w:rsidR="007D4FFF">
                                <w:rPr>
                                  <w:b/>
                                  <w:bCs/>
                                  <w:color w:val="262626" w:themeColor="text1" w:themeTint="D9"/>
                                  <w:spacing w:val="20"/>
                                  <w:sz w:val="18"/>
                                  <w:szCs w:val="18"/>
                                </w:rPr>
                                <w:t>EN</w:t>
                              </w:r>
                              <w:r w:rsidR="002C0494">
                                <w:rPr>
                                  <w:b/>
                                  <w:bCs/>
                                  <w:color w:val="262626" w:themeColor="text1" w:themeTint="D9"/>
                                  <w:spacing w:val="20"/>
                                  <w:sz w:val="18"/>
                                  <w:szCs w:val="18"/>
                                </w:rPr>
                                <w:t xml:space="preserve"> </w:t>
                              </w:r>
                              <w:r>
                                <w:rPr>
                                  <w:b/>
                                  <w:bCs/>
                                  <w:color w:val="262626" w:themeColor="text1" w:themeTint="D9"/>
                                  <w:spacing w:val="20"/>
                                  <w:sz w:val="18"/>
                                  <w:szCs w:val="18"/>
                                </w:rPr>
                                <w:t>PARTNERSHIPS</w:t>
                              </w:r>
                              <w:r w:rsidR="002C0494">
                                <w:rPr>
                                  <w:b/>
                                  <w:bCs/>
                                  <w:color w:val="262626" w:themeColor="text1" w:themeTint="D9"/>
                                  <w:spacing w:val="20"/>
                                  <w:sz w:val="18"/>
                                  <w:szCs w:val="18"/>
                                </w:rPr>
                                <w:t> </w:t>
                              </w:r>
                              <w:r>
                                <w:rPr>
                                  <w:b/>
                                  <w:bCs/>
                                  <w:color w:val="262626" w:themeColor="text1" w:themeTint="D9"/>
                                  <w:spacing w:val="20"/>
                                  <w:sz w:val="18"/>
                                  <w:szCs w:val="18"/>
                                </w:rPr>
                                <w:t>IN PRACTICE</w:t>
                              </w:r>
                            </w:p>
                            <w:p w14:paraId="4026AC43" w14:textId="12A604DF" w:rsidR="005138F4" w:rsidRPr="005138F4" w:rsidRDefault="005138F4" w:rsidP="005138F4">
                              <w:pPr>
                                <w:pStyle w:val="Agency-body-text"/>
                                <w:jc w:val="center"/>
                                <w:rPr>
                                  <w:color w:val="262626" w:themeColor="text1" w:themeTint="D9"/>
                                  <w:sz w:val="18"/>
                                  <w:szCs w:val="18"/>
                                </w:rPr>
                              </w:pPr>
                              <w:r>
                                <w:rPr>
                                  <w:color w:val="262626" w:themeColor="text1" w:themeTint="D9"/>
                                  <w:sz w:val="18"/>
                                  <w:szCs w:val="18"/>
                                </w:rPr>
                                <w:t>Turning reflections into 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1581717" name="Text Box 4"/>
                        <wps:cNvSpPr txBox="1"/>
                        <wps:spPr>
                          <a:xfrm>
                            <a:off x="3417903" y="3559945"/>
                            <a:ext cx="1290320" cy="842645"/>
                          </a:xfrm>
                          <a:prstGeom prst="rect">
                            <a:avLst/>
                          </a:prstGeom>
                          <a:noFill/>
                          <a:ln w="6350">
                            <a:noFill/>
                          </a:ln>
                        </wps:spPr>
                        <wps:txbx>
                          <w:txbxContent>
                            <w:p w14:paraId="2F321F45" w14:textId="2E84076C" w:rsidR="00F171EF" w:rsidRPr="005138F4" w:rsidRDefault="00F171EF" w:rsidP="00F171EF">
                              <w:pPr>
                                <w:pStyle w:val="Agency-body-text"/>
                                <w:jc w:val="center"/>
                                <w:rPr>
                                  <w:b/>
                                  <w:bCs/>
                                  <w:color w:val="262626" w:themeColor="text1" w:themeTint="D9"/>
                                  <w:spacing w:val="20"/>
                                  <w:sz w:val="18"/>
                                  <w:szCs w:val="18"/>
                                </w:rPr>
                              </w:pPr>
                              <w:r>
                                <w:rPr>
                                  <w:b/>
                                  <w:bCs/>
                                  <w:color w:val="262626" w:themeColor="text1" w:themeTint="D9"/>
                                  <w:spacing w:val="20"/>
                                  <w:sz w:val="18"/>
                                  <w:szCs w:val="18"/>
                                </w:rPr>
                                <w:t>PLAN NEXT STEPS</w:t>
                              </w:r>
                            </w:p>
                            <w:p w14:paraId="30E6563C" w14:textId="6F651208" w:rsidR="00F171EF" w:rsidRPr="005138F4" w:rsidRDefault="00F171EF" w:rsidP="00F171EF">
                              <w:pPr>
                                <w:pStyle w:val="Agency-body-text"/>
                                <w:jc w:val="center"/>
                                <w:rPr>
                                  <w:color w:val="262626" w:themeColor="text1" w:themeTint="D9"/>
                                  <w:sz w:val="18"/>
                                  <w:szCs w:val="18"/>
                                </w:rPr>
                              </w:pPr>
                              <w:r>
                                <w:rPr>
                                  <w:color w:val="262626" w:themeColor="text1" w:themeTint="D9"/>
                                  <w:sz w:val="18"/>
                                  <w:szCs w:val="18"/>
                                </w:rPr>
                                <w:t>What are realistic priorities for improvement</w:t>
                              </w:r>
                              <w:r w:rsidR="003F11A0">
                                <w:rPr>
                                  <w:color w:val="262626" w:themeColor="text1" w:themeTint="D9"/>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1225505" name="Text Box 4"/>
                        <wps:cNvSpPr txBox="1"/>
                        <wps:spPr>
                          <a:xfrm>
                            <a:off x="3391270" y="798990"/>
                            <a:ext cx="1332155" cy="1380565"/>
                          </a:xfrm>
                          <a:prstGeom prst="rect">
                            <a:avLst/>
                          </a:prstGeom>
                          <a:noFill/>
                          <a:ln w="6350">
                            <a:noFill/>
                          </a:ln>
                        </wps:spPr>
                        <wps:txbx>
                          <w:txbxContent>
                            <w:p w14:paraId="741DAD86" w14:textId="12D0F1D1" w:rsidR="00F171EF" w:rsidRPr="005138F4" w:rsidRDefault="00F171EF" w:rsidP="00F171EF">
                              <w:pPr>
                                <w:pStyle w:val="Agency-body-text"/>
                                <w:jc w:val="center"/>
                                <w:rPr>
                                  <w:b/>
                                  <w:bCs/>
                                  <w:color w:val="262626" w:themeColor="text1" w:themeTint="D9"/>
                                  <w:spacing w:val="20"/>
                                  <w:sz w:val="18"/>
                                  <w:szCs w:val="18"/>
                                </w:rPr>
                              </w:pPr>
                              <w:r>
                                <w:rPr>
                                  <w:b/>
                                  <w:bCs/>
                                  <w:color w:val="262626" w:themeColor="text1" w:themeTint="D9"/>
                                  <w:spacing w:val="20"/>
                                  <w:sz w:val="18"/>
                                  <w:szCs w:val="18"/>
                                </w:rPr>
                                <w:t>IDENTIFY STREN</w:t>
                              </w:r>
                              <w:r w:rsidR="003F11A0">
                                <w:rPr>
                                  <w:b/>
                                  <w:bCs/>
                                  <w:color w:val="262626" w:themeColor="text1" w:themeTint="D9"/>
                                  <w:spacing w:val="20"/>
                                  <w:sz w:val="18"/>
                                  <w:szCs w:val="18"/>
                                </w:rPr>
                                <w:t>GTHS AND GAPS</w:t>
                              </w:r>
                            </w:p>
                            <w:p w14:paraId="3196DBC0" w14:textId="2674F198" w:rsidR="00F171EF" w:rsidRPr="005138F4" w:rsidRDefault="003F11A0" w:rsidP="00F171EF">
                              <w:pPr>
                                <w:pStyle w:val="Agency-body-text"/>
                                <w:jc w:val="center"/>
                                <w:rPr>
                                  <w:color w:val="262626" w:themeColor="text1" w:themeTint="D9"/>
                                  <w:sz w:val="18"/>
                                  <w:szCs w:val="18"/>
                                </w:rPr>
                              </w:pPr>
                              <w:r>
                                <w:rPr>
                                  <w:color w:val="262626" w:themeColor="text1" w:themeTint="D9"/>
                                  <w:sz w:val="18"/>
                                  <w:szCs w:val="18"/>
                                </w:rPr>
                                <w:t>What works well and what needs strengthening?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2E67D7" id="Group 8" o:spid="_x0000_s1046" alt="&quot;&quot;" style="position:absolute;margin-left:36pt;margin-top:16.2pt;width:371.9pt;height:366.9pt;z-index:251658242" coordsize="47234,465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">
                <v:shape id="Text Box 4" o:spid="_x0000_s1047" type="#_x0000_t202" style="position:absolute;left:16956;top:20152;width:13411;height:51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" filled="f" stroked="f" strokeweight=".5pt">
                  <v:textbox>
                    <w:txbxContent>
                      <w:p w14:paraId="3528514A" w14:textId="14641057" w:rsidR="00BC370C" w:rsidRPr="00BC370C" w:rsidRDefault="00BC370C" w:rsidP="00BC370C">
                        <w:pPr>
                          <w:pStyle w:val="Agency-body-text"/>
                          <w:jc w:val="center"/>
                          <w:rPr>
                            <w:b/>
                            <w:bCs/>
                            <w:color w:val="FFFFFF" w:themeColor="background1"/>
                            <w:spacing w:val="120"/>
                            <w:sz w:val="48"/>
                            <w:szCs w:val="48"/>
                          </w:rPr>
                        </w:pPr>
                        <w:r w:rsidRPr="00BC370C">
                          <w:rPr>
                            <w:b/>
                            <w:bCs/>
                            <w:color w:val="FFFFFF" w:themeColor="background1"/>
                            <w:spacing w:val="120"/>
                            <w:sz w:val="48"/>
                            <w:szCs w:val="48"/>
                          </w:rPr>
                          <w:t>LFSA</w:t>
                        </w:r>
                      </w:p>
                    </w:txbxContent>
                  </v:textbox>
                </v:shape>
                <v:shape id="Text Box 4" o:spid="_x0000_s1048" type="#_x0000_t202" style="position:absolute;left:16157;top:24591;width:15367;height:43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" filled="f" stroked="f" strokeweight=".5pt">
                  <v:textbox>
                    <w:txbxContent>
                      <w:p w14:paraId="2A7DCC9A" w14:textId="713338BF" w:rsidR="00BC370C" w:rsidRPr="00BC370C" w:rsidRDefault="00BC370C" w:rsidP="00BC370C">
                        <w:pPr>
                          <w:pStyle w:val="Agency-body-text"/>
                          <w:jc w:val="center"/>
                          <w:rPr>
                            <w:b/>
                            <w:bCs/>
                            <w:color w:val="FFFFFF" w:themeColor="background1"/>
                            <w:spacing w:val="20"/>
                            <w:sz w:val="16"/>
                            <w:szCs w:val="16"/>
                          </w:rPr>
                        </w:pPr>
                        <w:r w:rsidRPr="00BC370C">
                          <w:rPr>
                            <w:b/>
                            <w:bCs/>
                            <w:color w:val="FFFFFF" w:themeColor="background1"/>
                            <w:spacing w:val="20"/>
                            <w:sz w:val="16"/>
                            <w:szCs w:val="16"/>
                          </w:rPr>
                          <w:t>LEARNERS AND FAMILIES SHAPING ACTION</w:t>
                        </w:r>
                      </w:p>
                    </w:txbxContent>
                  </v:textbox>
                </v:shape>
                <v:shape id="Text Box 4" o:spid="_x0000_s1049" type="#_x0000_t202" style="position:absolute;top:9410;width:12903;height:8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" filled="f" stroked="f" strokeweight=".5pt">
                  <v:textbox>
                    <w:txbxContent>
                      <w:p w14:paraId="4C3F178A" w14:textId="45652549" w:rsidR="00BC370C" w:rsidRPr="005138F4" w:rsidRDefault="005138F4" w:rsidP="00BC370C">
                        <w:pPr>
                          <w:pStyle w:val="Agency-body-text"/>
                          <w:jc w:val="center"/>
                          <w:rPr>
                            <w:b/>
                            <w:bCs/>
                            <w:color w:val="262626" w:themeColor="text1" w:themeTint="D9"/>
                            <w:spacing w:val="20"/>
                            <w:sz w:val="18"/>
                            <w:szCs w:val="18"/>
                          </w:rPr>
                        </w:pPr>
                        <w:r w:rsidRPr="005138F4">
                          <w:rPr>
                            <w:b/>
                            <w:bCs/>
                            <w:color w:val="262626" w:themeColor="text1" w:themeTint="D9"/>
                            <w:spacing w:val="20"/>
                            <w:sz w:val="18"/>
                            <w:szCs w:val="18"/>
                          </w:rPr>
                          <w:t>EXPLORE CURRENT PRACTICES</w:t>
                        </w:r>
                      </w:p>
                      <w:p w14:paraId="466D297E" w14:textId="36E21FFC" w:rsidR="005138F4" w:rsidRPr="005138F4" w:rsidRDefault="005138F4" w:rsidP="00BC370C">
                        <w:pPr>
                          <w:pStyle w:val="Agency-body-text"/>
                          <w:jc w:val="center"/>
                          <w:rPr>
                            <w:color w:val="262626" w:themeColor="text1" w:themeTint="D9"/>
                            <w:sz w:val="18"/>
                            <w:szCs w:val="18"/>
                          </w:rPr>
                        </w:pPr>
                        <w:r w:rsidRPr="005138F4">
                          <w:rPr>
                            <w:color w:val="262626" w:themeColor="text1" w:themeTint="D9"/>
                            <w:sz w:val="18"/>
                            <w:szCs w:val="18"/>
                          </w:rPr>
                          <w:t>How do partnerships work now?</w:t>
                        </w:r>
                      </w:p>
                    </w:txbxContent>
                  </v:textbox>
                </v:shape>
                <v:shape id="Text Box 4" o:spid="_x0000_s1050" type="#_x0000_t202" style="position:absolute;left:9854;width:27372;height:65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" filled="f" stroked="f" strokeweight=".5pt">
                  <v:textbox>
                    <w:txbxContent>
                      <w:p w14:paraId="46014510" w14:textId="003C7AD9" w:rsidR="00A913DB" w:rsidRPr="00A913DB" w:rsidRDefault="00B95068" w:rsidP="00A913DB">
                        <w:pPr>
                          <w:pStyle w:val="Agency-body-text"/>
                          <w:jc w:val="center"/>
                          <w:rPr>
                            <w:b/>
                            <w:bCs/>
                            <w:color w:val="262626" w:themeColor="text1" w:themeTint="D9"/>
                            <w:spacing w:val="20"/>
                            <w:szCs w:val="24"/>
                          </w:rPr>
                        </w:pPr>
                        <w:r>
                          <w:rPr>
                            <w:b/>
                            <w:bCs/>
                            <w:color w:val="262626" w:themeColor="text1" w:themeTint="D9"/>
                            <w:spacing w:val="20"/>
                            <w:szCs w:val="24"/>
                          </w:rPr>
                          <w:t xml:space="preserve">FROM </w:t>
                        </w:r>
                        <w:r w:rsidR="00A913DB" w:rsidRPr="00A913DB">
                          <w:rPr>
                            <w:b/>
                            <w:bCs/>
                            <w:color w:val="262626" w:themeColor="text1" w:themeTint="D9"/>
                            <w:spacing w:val="20"/>
                            <w:szCs w:val="24"/>
                          </w:rPr>
                          <w:t>REFLECTION TO ACTION:</w:t>
                        </w:r>
                        <w:r w:rsidR="00CF0302">
                          <w:rPr>
                            <w:b/>
                            <w:bCs/>
                            <w:color w:val="262626" w:themeColor="text1" w:themeTint="D9"/>
                            <w:spacing w:val="20"/>
                            <w:szCs w:val="24"/>
                          </w:rPr>
                          <w:t xml:space="preserve"> </w:t>
                        </w:r>
                        <w:r w:rsidR="00CF0302" w:rsidRPr="00A913DB">
                          <w:rPr>
                            <w:b/>
                            <w:bCs/>
                            <w:color w:val="262626" w:themeColor="text1" w:themeTint="D9"/>
                            <w:spacing w:val="20"/>
                            <w:szCs w:val="24"/>
                          </w:rPr>
                          <w:t>STRENGTHENING</w:t>
                        </w:r>
                        <w:r w:rsidR="00CF0302">
                          <w:rPr>
                            <w:b/>
                            <w:bCs/>
                            <w:color w:val="262626" w:themeColor="text1" w:themeTint="D9"/>
                            <w:spacing w:val="20"/>
                            <w:szCs w:val="24"/>
                          </w:rPr>
                          <w:t> </w:t>
                        </w:r>
                        <w:r w:rsidR="00A913DB" w:rsidRPr="00A913DB">
                          <w:rPr>
                            <w:b/>
                            <w:bCs/>
                            <w:color w:val="262626" w:themeColor="text1" w:themeTint="D9"/>
                            <w:spacing w:val="20"/>
                            <w:szCs w:val="24"/>
                          </w:rPr>
                          <w:t>PARTNERSHIPS</w:t>
                        </w:r>
                      </w:p>
                    </w:txbxContent>
                  </v:textbox>
                </v:shape>
                <v:shape id="Text Box 4" o:spid="_x0000_s1051" type="#_x0000_t202" style="position:absolute;top:34711;width:12903;height:118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" filled="f" stroked="f" strokeweight=".5pt">
                  <v:textbox>
                    <w:txbxContent>
                      <w:p w14:paraId="4275E6DE" w14:textId="06C32D96" w:rsidR="005138F4" w:rsidRPr="005138F4" w:rsidRDefault="005138F4" w:rsidP="005138F4">
                        <w:pPr>
                          <w:pStyle w:val="Agency-body-text"/>
                          <w:jc w:val="center"/>
                          <w:rPr>
                            <w:b/>
                            <w:bCs/>
                            <w:color w:val="262626" w:themeColor="text1" w:themeTint="D9"/>
                            <w:spacing w:val="20"/>
                            <w:sz w:val="18"/>
                            <w:szCs w:val="18"/>
                          </w:rPr>
                        </w:pPr>
                        <w:r>
                          <w:rPr>
                            <w:b/>
                            <w:bCs/>
                            <w:color w:val="262626" w:themeColor="text1" w:themeTint="D9"/>
                            <w:spacing w:val="20"/>
                            <w:sz w:val="18"/>
                            <w:szCs w:val="18"/>
                          </w:rPr>
                          <w:t>STRENG</w:t>
                        </w:r>
                        <w:r w:rsidR="003F11A0">
                          <w:rPr>
                            <w:b/>
                            <w:bCs/>
                            <w:color w:val="262626" w:themeColor="text1" w:themeTint="D9"/>
                            <w:spacing w:val="20"/>
                            <w:sz w:val="18"/>
                            <w:szCs w:val="18"/>
                          </w:rPr>
                          <w:t>TH</w:t>
                        </w:r>
                        <w:r w:rsidR="007D4FFF">
                          <w:rPr>
                            <w:b/>
                            <w:bCs/>
                            <w:color w:val="262626" w:themeColor="text1" w:themeTint="D9"/>
                            <w:spacing w:val="20"/>
                            <w:sz w:val="18"/>
                            <w:szCs w:val="18"/>
                          </w:rPr>
                          <w:t>EN</w:t>
                        </w:r>
                        <w:r w:rsidR="002C0494">
                          <w:rPr>
                            <w:b/>
                            <w:bCs/>
                            <w:color w:val="262626" w:themeColor="text1" w:themeTint="D9"/>
                            <w:spacing w:val="20"/>
                            <w:sz w:val="18"/>
                            <w:szCs w:val="18"/>
                          </w:rPr>
                          <w:t xml:space="preserve"> </w:t>
                        </w:r>
                        <w:r>
                          <w:rPr>
                            <w:b/>
                            <w:bCs/>
                            <w:color w:val="262626" w:themeColor="text1" w:themeTint="D9"/>
                            <w:spacing w:val="20"/>
                            <w:sz w:val="18"/>
                            <w:szCs w:val="18"/>
                          </w:rPr>
                          <w:t>PARTNERSHIPS</w:t>
                        </w:r>
                        <w:r w:rsidR="002C0494">
                          <w:rPr>
                            <w:b/>
                            <w:bCs/>
                            <w:color w:val="262626" w:themeColor="text1" w:themeTint="D9"/>
                            <w:spacing w:val="20"/>
                            <w:sz w:val="18"/>
                            <w:szCs w:val="18"/>
                          </w:rPr>
                          <w:t> </w:t>
                        </w:r>
                        <w:r>
                          <w:rPr>
                            <w:b/>
                            <w:bCs/>
                            <w:color w:val="262626" w:themeColor="text1" w:themeTint="D9"/>
                            <w:spacing w:val="20"/>
                            <w:sz w:val="18"/>
                            <w:szCs w:val="18"/>
                          </w:rPr>
                          <w:t>IN PRACTICE</w:t>
                        </w:r>
                      </w:p>
                      <w:p w14:paraId="4026AC43" w14:textId="12A604DF" w:rsidR="005138F4" w:rsidRPr="005138F4" w:rsidRDefault="005138F4" w:rsidP="005138F4">
                        <w:pPr>
                          <w:pStyle w:val="Agency-body-text"/>
                          <w:jc w:val="center"/>
                          <w:rPr>
                            <w:color w:val="262626" w:themeColor="text1" w:themeTint="D9"/>
                            <w:sz w:val="18"/>
                            <w:szCs w:val="18"/>
                          </w:rPr>
                        </w:pPr>
                        <w:r>
                          <w:rPr>
                            <w:color w:val="262626" w:themeColor="text1" w:themeTint="D9"/>
                            <w:sz w:val="18"/>
                            <w:szCs w:val="18"/>
                          </w:rPr>
                          <w:t>Turning reflections into action</w:t>
                        </w:r>
                      </w:p>
                    </w:txbxContent>
                  </v:textbox>
                </v:shape>
                <v:shape id="Text Box 4" o:spid="_x0000_s1052" type="#_x0000_t202" style="position:absolute;left:34179;top:35599;width:12903;height:8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" filled="f" stroked="f" strokeweight=".5pt">
                  <v:textbox>
                    <w:txbxContent>
                      <w:p w14:paraId="2F321F45" w14:textId="2E84076C" w:rsidR="00F171EF" w:rsidRPr="005138F4" w:rsidRDefault="00F171EF" w:rsidP="00F171EF">
                        <w:pPr>
                          <w:pStyle w:val="Agency-body-text"/>
                          <w:jc w:val="center"/>
                          <w:rPr>
                            <w:b/>
                            <w:bCs/>
                            <w:color w:val="262626" w:themeColor="text1" w:themeTint="D9"/>
                            <w:spacing w:val="20"/>
                            <w:sz w:val="18"/>
                            <w:szCs w:val="18"/>
                          </w:rPr>
                        </w:pPr>
                        <w:r>
                          <w:rPr>
                            <w:b/>
                            <w:bCs/>
                            <w:color w:val="262626" w:themeColor="text1" w:themeTint="D9"/>
                            <w:spacing w:val="20"/>
                            <w:sz w:val="18"/>
                            <w:szCs w:val="18"/>
                          </w:rPr>
                          <w:t>PLAN NEXT STEPS</w:t>
                        </w:r>
                      </w:p>
                      <w:p w14:paraId="30E6563C" w14:textId="6F651208" w:rsidR="00F171EF" w:rsidRPr="005138F4" w:rsidRDefault="00F171EF" w:rsidP="00F171EF">
                        <w:pPr>
                          <w:pStyle w:val="Agency-body-text"/>
                          <w:jc w:val="center"/>
                          <w:rPr>
                            <w:color w:val="262626" w:themeColor="text1" w:themeTint="D9"/>
                            <w:sz w:val="18"/>
                            <w:szCs w:val="18"/>
                          </w:rPr>
                        </w:pPr>
                        <w:r>
                          <w:rPr>
                            <w:color w:val="262626" w:themeColor="text1" w:themeTint="D9"/>
                            <w:sz w:val="18"/>
                            <w:szCs w:val="18"/>
                          </w:rPr>
                          <w:t>What are realistic priorities for improvement</w:t>
                        </w:r>
                        <w:r w:rsidR="003F11A0">
                          <w:rPr>
                            <w:color w:val="262626" w:themeColor="text1" w:themeTint="D9"/>
                            <w:sz w:val="18"/>
                            <w:szCs w:val="18"/>
                          </w:rPr>
                          <w:t>?</w:t>
                        </w:r>
                      </w:p>
                    </w:txbxContent>
                  </v:textbox>
                </v:shape>
                <v:shape id="Text Box 4" o:spid="_x0000_s1053" type="#_x0000_t202" style="position:absolute;left:33912;top:7989;width:13322;height:138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" filled="f" stroked="f" strokeweight=".5pt">
                  <v:textbox>
                    <w:txbxContent>
                      <w:p w14:paraId="741DAD86" w14:textId="12D0F1D1" w:rsidR="00F171EF" w:rsidRPr="005138F4" w:rsidRDefault="00F171EF" w:rsidP="00F171EF">
                        <w:pPr>
                          <w:pStyle w:val="Agency-body-text"/>
                          <w:jc w:val="center"/>
                          <w:rPr>
                            <w:b/>
                            <w:bCs/>
                            <w:color w:val="262626" w:themeColor="text1" w:themeTint="D9"/>
                            <w:spacing w:val="20"/>
                            <w:sz w:val="18"/>
                            <w:szCs w:val="18"/>
                          </w:rPr>
                        </w:pPr>
                        <w:r>
                          <w:rPr>
                            <w:b/>
                            <w:bCs/>
                            <w:color w:val="262626" w:themeColor="text1" w:themeTint="D9"/>
                            <w:spacing w:val="20"/>
                            <w:sz w:val="18"/>
                            <w:szCs w:val="18"/>
                          </w:rPr>
                          <w:t>IDENTIFY STREN</w:t>
                        </w:r>
                        <w:r w:rsidR="003F11A0">
                          <w:rPr>
                            <w:b/>
                            <w:bCs/>
                            <w:color w:val="262626" w:themeColor="text1" w:themeTint="D9"/>
                            <w:spacing w:val="20"/>
                            <w:sz w:val="18"/>
                            <w:szCs w:val="18"/>
                          </w:rPr>
                          <w:t>GTHS AND GAPS</w:t>
                        </w:r>
                      </w:p>
                      <w:p w14:paraId="3196DBC0" w14:textId="2674F198" w:rsidR="00F171EF" w:rsidRPr="005138F4" w:rsidRDefault="003F11A0" w:rsidP="00F171EF">
                        <w:pPr>
                          <w:pStyle w:val="Agency-body-text"/>
                          <w:jc w:val="center"/>
                          <w:rPr>
                            <w:color w:val="262626" w:themeColor="text1" w:themeTint="D9"/>
                            <w:sz w:val="18"/>
                            <w:szCs w:val="18"/>
                          </w:rPr>
                        </w:pPr>
                        <w:r>
                          <w:rPr>
                            <w:color w:val="262626" w:themeColor="text1" w:themeTint="D9"/>
                            <w:sz w:val="18"/>
                            <w:szCs w:val="18"/>
                          </w:rPr>
                          <w:t>What works well and what needs strengthening?</w:t>
                        </w:r>
                      </w:p>
                    </w:txbxContent>
                  </v:textbox>
                </v:shape>
              </v:group>
            </w:pict>
          </mc:Fallback>
        </mc:AlternateContent>
      </w:r>
      <w:r w:rsidR="00BC370C" w:rsidRPr="00E95A3E">
        <w:rPr>
          <w:noProof/>
        </w:rPr>
        <w:drawing>
          <wp:inline distT="0" distB="0" distL="0" distR="0" wp14:anchorId="37ECE38B" wp14:editId="6B0A1C6A">
            <wp:extent cx="5612130" cy="5578475"/>
            <wp:effectExtent l="0" t="0" r="1270" b="0"/>
            <wp:docPr id="963017020" name="Picture 3" descr="The Learners and Families Shaping Action (LFSA) tool allows users to move FROM REFLECTION TO ACTION: STRENGTHENING PARTNERSHIPS. Its purposes are as follows:&#10;EXPLORE CURRENT PRACTICES: How do partnerships work now?&#10;IDENTIFY STRENGTHS AND GAPS: What works well and what needs strengthening?&#10;PLAN NEXT STEPS: What are realistic priorities for improvement?&#10;STRENGTHEN PARTNERSHIPS IN PRACTICE: Turning reflections into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17020" name="Picture 3" descr="The Learners and Families Shaping Action (LFSA) tool allows users to move FROM REFLECTION TO ACTION: STRENGTHENING PARTNERSHIPS. Its purposes are as follows:&#10;EXPLORE CURRENT PRACTICES: How do partnerships work now?&#10;IDENTIFY STRENGTHS AND GAPS: What works well and what needs strengthening?&#10;PLAN NEXT STEPS: What are realistic priorities for improvement?&#10;STRENGTHEN PARTNERSHIPS IN PRACTICE: Turning reflections into action."/>
                    <pic:cNvPicPr/>
                  </pic:nvPicPr>
                  <pic:blipFill>
                    <a:blip r:embed="rId26"/>
                    <a:stretch>
                      <a:fillRect/>
                    </a:stretch>
                  </pic:blipFill>
                  <pic:spPr>
                    <a:xfrm>
                      <a:off x="0" y="0"/>
                      <a:ext cx="5612130" cy="5578475"/>
                    </a:xfrm>
                    <a:prstGeom prst="rect">
                      <a:avLst/>
                    </a:prstGeom>
                  </pic:spPr>
                </pic:pic>
              </a:graphicData>
            </a:graphic>
          </wp:inline>
        </w:drawing>
      </w:r>
    </w:p>
    <w:p w14:paraId="2FF6159C" w14:textId="4DBCB4A8" w:rsidR="00BC370C" w:rsidRPr="00012FDA" w:rsidRDefault="00EA651D" w:rsidP="00EA651D">
      <w:pPr>
        <w:pStyle w:val="Agency-caption"/>
      </w:pPr>
      <w:r w:rsidRPr="00012FDA">
        <w:t xml:space="preserve">Figure </w:t>
      </w:r>
      <w:fldSimple w:instr=" SEQ Figure \* ARABIC ">
        <w:r w:rsidRPr="00E95A3E">
          <w:t>3</w:t>
        </w:r>
      </w:fldSimple>
      <w:r w:rsidRPr="00012FDA">
        <w:t>. Purpose of the tool</w:t>
      </w:r>
    </w:p>
    <w:p w14:paraId="65CCE0B7" w14:textId="77777777" w:rsidR="0058234B" w:rsidRPr="00012FDA" w:rsidRDefault="0058234B" w:rsidP="0058234B">
      <w:pPr>
        <w:pStyle w:val="Agency-body-text"/>
      </w:pPr>
    </w:p>
    <w:p w14:paraId="45844E9F" w14:textId="77777777" w:rsidR="0064089B" w:rsidRPr="00012FDA" w:rsidRDefault="0064089B" w:rsidP="0058234B">
      <w:pPr>
        <w:pStyle w:val="Agency-body-text"/>
        <w:sectPr w:rsidR="0064089B" w:rsidRPr="00012FDA" w:rsidSect="0044515D">
          <w:headerReference w:type="even" r:id="rId27"/>
          <w:headerReference w:type="default" r:id="rId28"/>
          <w:footerReference w:type="even" r:id="rId29"/>
          <w:footerReference w:type="default" r:id="rId30"/>
          <w:pgSz w:w="11900" w:h="16840"/>
          <w:pgMar w:top="1134" w:right="1531" w:bottom="1276" w:left="1531" w:header="709" w:footer="833" w:gutter="0"/>
          <w:cols w:space="708"/>
          <w:docGrid w:linePitch="360"/>
        </w:sectPr>
      </w:pPr>
    </w:p>
    <w:p w14:paraId="585C1E8D" w14:textId="167118D5" w:rsidR="00D5506E" w:rsidRPr="00012FDA" w:rsidRDefault="00D5506E" w:rsidP="00532F13">
      <w:pPr>
        <w:pStyle w:val="Agency-heading-2"/>
      </w:pPr>
      <w:bookmarkStart w:id="19" w:name="_Toc222826203"/>
      <w:bookmarkStart w:id="20" w:name="_Toc222830326"/>
      <w:r w:rsidRPr="00E95A3E">
        <w:rPr>
          <w:noProof/>
        </w:rPr>
        <w:lastRenderedPageBreak/>
        <w:drawing>
          <wp:anchor distT="0" distB="0" distL="114300" distR="114300" simplePos="0" relativeHeight="251658243" behindDoc="0" locked="0" layoutInCell="1" allowOverlap="1" wp14:anchorId="79B42014" wp14:editId="21C2C849">
            <wp:simplePos x="0" y="0"/>
            <wp:positionH relativeFrom="column">
              <wp:posOffset>8820785</wp:posOffset>
            </wp:positionH>
            <wp:positionV relativeFrom="paragraph">
              <wp:posOffset>-42643</wp:posOffset>
            </wp:positionV>
            <wp:extent cx="342900" cy="374650"/>
            <wp:effectExtent l="0" t="0" r="0" b="6350"/>
            <wp:wrapNone/>
            <wp:docPr id="102282167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21675" name="Picture 7">
                      <a:extLst>
                        <a:ext uri="{C183D7F6-B498-43B3-948B-1728B52AA6E4}">
                          <adec:decorative xmlns:adec="http://schemas.microsoft.com/office/drawing/2017/decorative" val="1"/>
                        </a:ext>
                      </a:extLst>
                    </pic:cNvPr>
                    <pic:cNvPicPr/>
                  </pic:nvPicPr>
                  <pic:blipFill>
                    <a:blip r:embed="rId31"/>
                    <a:stretch>
                      <a:fillRect/>
                    </a:stretch>
                  </pic:blipFill>
                  <pic:spPr>
                    <a:xfrm>
                      <a:off x="0" y="0"/>
                      <a:ext cx="342900" cy="374650"/>
                    </a:xfrm>
                    <a:prstGeom prst="rect">
                      <a:avLst/>
                    </a:prstGeom>
                  </pic:spPr>
                </pic:pic>
              </a:graphicData>
            </a:graphic>
            <wp14:sizeRelH relativeFrom="page">
              <wp14:pctWidth>0</wp14:pctWidth>
            </wp14:sizeRelH>
            <wp14:sizeRelV relativeFrom="page">
              <wp14:pctHeight>0</wp14:pctHeight>
            </wp14:sizeRelV>
          </wp:anchor>
        </w:drawing>
      </w:r>
      <w:r w:rsidRPr="00012FDA">
        <w:t>Decision-makers</w:t>
      </w:r>
      <w:r w:rsidR="000F10C2" w:rsidRPr="00012FDA">
        <w:t>’</w:t>
      </w:r>
      <w:r w:rsidRPr="00012FDA">
        <w:t xml:space="preserve"> level</w:t>
      </w:r>
      <w:bookmarkEnd w:id="19"/>
      <w:bookmarkEnd w:id="20"/>
    </w:p>
    <w:p w14:paraId="610CDAD7" w14:textId="3803B51B" w:rsidR="00D5506E" w:rsidRPr="00012FDA" w:rsidRDefault="00D5506E" w:rsidP="00532F13">
      <w:pPr>
        <w:pStyle w:val="Agency-body-text"/>
      </w:pPr>
      <w:r w:rsidRPr="00012FDA">
        <w:t xml:space="preserve">This section supports decision-makers </w:t>
      </w:r>
      <w:r w:rsidR="0018422A" w:rsidRPr="00012FDA">
        <w:t xml:space="preserve">to </w:t>
      </w:r>
      <w:r w:rsidRPr="00012FDA">
        <w:t>reflect on how legislation, governance, funding, accountability, capacity building</w:t>
      </w:r>
      <w:r w:rsidR="00D45540" w:rsidRPr="00012FDA">
        <w:t xml:space="preserve"> and</w:t>
      </w:r>
      <w:r w:rsidRPr="00012FDA">
        <w:t xml:space="preserve"> communication promote meaningful partnerships across the education system. It focuses on </w:t>
      </w:r>
      <w:r w:rsidR="00A92D09" w:rsidRPr="00012FDA">
        <w:t>co-o</w:t>
      </w:r>
      <w:r w:rsidRPr="00012FDA">
        <w:t>rdination within and across ministries, engagement with schools, families, learners</w:t>
      </w:r>
      <w:r w:rsidR="00D45540" w:rsidRPr="00012FDA">
        <w:t xml:space="preserve"> and</w:t>
      </w:r>
      <w:r w:rsidRPr="00012FDA">
        <w:t xml:space="preserve"> communities, and support for capacity building at all levels.</w:t>
      </w:r>
    </w:p>
    <w:p w14:paraId="0535BD84" w14:textId="54845581" w:rsidR="00D5506E" w:rsidRPr="00012FDA" w:rsidRDefault="00D5506E" w:rsidP="00532F13">
      <w:pPr>
        <w:pStyle w:val="Agency-body-text"/>
      </w:pPr>
      <w:r w:rsidRPr="00012FDA">
        <w:t xml:space="preserve">Decision-makers </w:t>
      </w:r>
      <w:r w:rsidR="001F7EF7" w:rsidRPr="00012FDA">
        <w:t xml:space="preserve">may </w:t>
      </w:r>
      <w:r w:rsidRPr="00012FDA">
        <w:t>use this section in full or in part, adapting questions and language to fit their policy cycles, structures</w:t>
      </w:r>
      <w:r w:rsidR="00D45540" w:rsidRPr="00012FDA">
        <w:t xml:space="preserve"> and</w:t>
      </w:r>
      <w:r w:rsidRPr="00012FDA">
        <w:t xml:space="preserve"> priorities.</w:t>
      </w:r>
    </w:p>
    <w:p w14:paraId="6FEABCDA" w14:textId="77CB2D24" w:rsidR="00CF1980" w:rsidRPr="00012FDA" w:rsidRDefault="00CF1980" w:rsidP="00CF1980">
      <w:pPr>
        <w:pStyle w:val="Agency-heading-3"/>
      </w:pPr>
      <w:bookmarkStart w:id="21" w:name="_Toc222826204"/>
      <w:bookmarkStart w:id="22" w:name="_Toc222830327"/>
      <w:r w:rsidRPr="00012FDA">
        <w:t>Area 1: Legislation and policy</w:t>
      </w:r>
      <w:bookmarkEnd w:id="21"/>
      <w:bookmarkEnd w:id="22"/>
    </w:p>
    <w:p w14:paraId="1B5BE15F" w14:textId="77777777" w:rsidR="00CF1980" w:rsidRPr="00012FDA" w:rsidRDefault="00CF1980" w:rsidP="00CF1980">
      <w:pPr>
        <w:pStyle w:val="Agency-body-text"/>
        <w:keepNext/>
      </w:pPr>
      <w:r w:rsidRPr="00E95A3E">
        <w:rPr>
          <w:noProof/>
        </w:rPr>
        <w:drawing>
          <wp:inline distT="0" distB="0" distL="0" distR="0" wp14:anchorId="24EF5DFA" wp14:editId="0DF50EDF">
            <wp:extent cx="457200" cy="447773"/>
            <wp:effectExtent l="0" t="0" r="0" b="0"/>
            <wp:docPr id="176383960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39603"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2EE1BBD3" w14:textId="77777777" w:rsidR="00CF1980" w:rsidRPr="00012FDA" w:rsidRDefault="00CF1980" w:rsidP="00CF1980">
      <w:pPr>
        <w:pStyle w:val="Agency-heading-4"/>
      </w:pPr>
      <w:bookmarkStart w:id="23" w:name="_Toc222826205"/>
      <w:bookmarkStart w:id="24" w:name="_Toc222830328"/>
      <w:r w:rsidRPr="00012FDA">
        <w:t xml:space="preserve">Goal 1.1: </w:t>
      </w:r>
      <w:r w:rsidRPr="00012FDA">
        <w:rPr>
          <w:rFonts w:cs="Calibri"/>
        </w:rPr>
        <w:t>Rights-based legislative and policy framework for partnerships (aligned with conventions)</w:t>
      </w:r>
      <w:bookmarkEnd w:id="23"/>
      <w:bookmarkEnd w:id="24"/>
    </w:p>
    <w:tbl>
      <w:tblPr>
        <w:tblStyle w:val="TableGrid"/>
        <w:tblW w:w="5000" w:type="pct"/>
        <w:tblLook w:val="04A0" w:firstRow="1" w:lastRow="0" w:firstColumn="1" w:lastColumn="0" w:noHBand="0" w:noVBand="1"/>
      </w:tblPr>
      <w:tblGrid>
        <w:gridCol w:w="3486"/>
        <w:gridCol w:w="4326"/>
        <w:gridCol w:w="2697"/>
        <w:gridCol w:w="3911"/>
      </w:tblGrid>
      <w:tr w:rsidR="00043A01" w:rsidRPr="00012FDA" w14:paraId="2E438048" w14:textId="77777777" w:rsidTr="00532F13">
        <w:trPr>
          <w:cantSplit/>
          <w:tblHeader/>
        </w:trPr>
        <w:tc>
          <w:tcPr>
            <w:tcW w:w="1209" w:type="pct"/>
            <w:shd w:val="clear" w:color="auto" w:fill="F2F2F2" w:themeFill="background1" w:themeFillShade="F2"/>
          </w:tcPr>
          <w:p w14:paraId="45440067" w14:textId="77777777" w:rsidR="00043A01" w:rsidRPr="00012FDA" w:rsidRDefault="00043A01" w:rsidP="00532F13">
            <w:pPr>
              <w:pStyle w:val="Agency-body-text"/>
              <w:keepNext/>
              <w:spacing w:before="60" w:after="60"/>
              <w:rPr>
                <w:rFonts w:cs="Calibri"/>
                <w:b/>
                <w:bCs/>
                <w:sz w:val="22"/>
                <w:szCs w:val="22"/>
              </w:rPr>
            </w:pPr>
            <w:r w:rsidRPr="00012FDA">
              <w:rPr>
                <w:rFonts w:cs="Calibri"/>
                <w:b/>
                <w:bCs/>
                <w:sz w:val="22"/>
                <w:szCs w:val="22"/>
              </w:rPr>
              <w:t>Guiding question</w:t>
            </w:r>
          </w:p>
          <w:p w14:paraId="5CD048CE" w14:textId="77777777" w:rsidR="00043A01" w:rsidRPr="00012FDA" w:rsidRDefault="00043A01" w:rsidP="00532F13">
            <w:pPr>
              <w:pStyle w:val="Agency-body-text"/>
              <w:keepNext/>
              <w:spacing w:before="60" w:after="60"/>
              <w:rPr>
                <w:rFonts w:cs="Calibri"/>
                <w:b/>
                <w:bCs/>
                <w:sz w:val="22"/>
                <w:szCs w:val="22"/>
              </w:rPr>
            </w:pPr>
            <w:r w:rsidRPr="00E95A3E">
              <w:rPr>
                <w:rFonts w:cs="Calibri"/>
                <w:b/>
                <w:bCs/>
                <w:noProof/>
                <w:sz w:val="22"/>
                <w:szCs w:val="22"/>
              </w:rPr>
              <w:drawing>
                <wp:inline distT="0" distB="0" distL="0" distR="0" wp14:anchorId="06122060" wp14:editId="0070A51F">
                  <wp:extent cx="254977" cy="257842"/>
                  <wp:effectExtent l="0" t="0" r="0" b="0"/>
                  <wp:docPr id="187150926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00" w:type="pct"/>
            <w:shd w:val="clear" w:color="auto" w:fill="F2F2F2" w:themeFill="background1" w:themeFillShade="F2"/>
          </w:tcPr>
          <w:p w14:paraId="3D85FB6D" w14:textId="77777777" w:rsidR="00043A01" w:rsidRPr="00012FDA" w:rsidRDefault="00043A01" w:rsidP="00532F13">
            <w:pPr>
              <w:pStyle w:val="Agency-body-text"/>
              <w:keepNext/>
              <w:spacing w:before="60" w:after="60"/>
              <w:rPr>
                <w:rFonts w:cs="Calibri"/>
                <w:b/>
                <w:bCs/>
                <w:sz w:val="22"/>
                <w:szCs w:val="22"/>
              </w:rPr>
            </w:pPr>
            <w:r w:rsidRPr="00012FDA">
              <w:rPr>
                <w:rFonts w:cs="Calibri"/>
                <w:b/>
                <w:bCs/>
                <w:sz w:val="22"/>
                <w:szCs w:val="22"/>
              </w:rPr>
              <w:t>Prompt(s)</w:t>
            </w:r>
          </w:p>
          <w:p w14:paraId="580B5059" w14:textId="77777777" w:rsidR="00043A01" w:rsidRPr="00012FDA" w:rsidRDefault="00043A01" w:rsidP="00532F13">
            <w:pPr>
              <w:pStyle w:val="Agency-body-text"/>
              <w:keepNext/>
              <w:spacing w:before="60" w:after="60"/>
              <w:rPr>
                <w:rFonts w:cs="Calibri"/>
                <w:b/>
                <w:bCs/>
                <w:sz w:val="22"/>
                <w:szCs w:val="22"/>
              </w:rPr>
            </w:pPr>
            <w:r w:rsidRPr="00012FDA">
              <w:rPr>
                <w:rFonts w:cs="Calibri"/>
                <w:sz w:val="22"/>
                <w:szCs w:val="22"/>
              </w:rPr>
              <w:t>(Optional cues to guide reflection)</w:t>
            </w:r>
          </w:p>
        </w:tc>
        <w:tc>
          <w:tcPr>
            <w:tcW w:w="935" w:type="pct"/>
            <w:shd w:val="clear" w:color="auto" w:fill="F2F2F2" w:themeFill="background1" w:themeFillShade="F2"/>
          </w:tcPr>
          <w:p w14:paraId="451658AC" w14:textId="77777777" w:rsidR="00043A01" w:rsidRPr="00012FDA" w:rsidRDefault="00043A01" w:rsidP="00532F13">
            <w:pPr>
              <w:pStyle w:val="Agency-body-text"/>
              <w:keepNext/>
              <w:spacing w:before="60" w:after="60"/>
              <w:rPr>
                <w:rFonts w:cs="Calibri"/>
                <w:b/>
                <w:bCs/>
                <w:sz w:val="22"/>
                <w:szCs w:val="22"/>
              </w:rPr>
            </w:pPr>
            <w:r w:rsidRPr="00012FDA">
              <w:rPr>
                <w:rFonts w:cs="Calibri"/>
                <w:b/>
                <w:bCs/>
                <w:sz w:val="22"/>
                <w:szCs w:val="22"/>
              </w:rPr>
              <w:t>Current status</w:t>
            </w:r>
          </w:p>
          <w:p w14:paraId="05549F5F" w14:textId="07F59900" w:rsidR="00043A01" w:rsidRPr="00012FDA" w:rsidRDefault="00043A01" w:rsidP="00532F13">
            <w:pPr>
              <w:pStyle w:val="Agency-body-text"/>
              <w:keepNext/>
              <w:spacing w:before="60" w:after="60"/>
              <w:rPr>
                <w:rFonts w:cs="Calibri"/>
                <w:sz w:val="22"/>
                <w:szCs w:val="22"/>
              </w:rPr>
            </w:pPr>
            <w:r w:rsidRPr="00012FDA">
              <w:rPr>
                <w:rFonts w:cs="Calibri"/>
                <w:sz w:val="22"/>
                <w:szCs w:val="22"/>
              </w:rPr>
              <w:t xml:space="preserve">(Please rate </w:t>
            </w:r>
            <w:r w:rsidR="004323BE" w:rsidRPr="00012FDA">
              <w:rPr>
                <w:rFonts w:cs="Calibri"/>
                <w:sz w:val="22"/>
                <w:szCs w:val="22"/>
              </w:rPr>
              <w:t>performance</w:t>
            </w:r>
            <w:r w:rsidRPr="00012FDA">
              <w:rPr>
                <w:rFonts w:cs="Calibri"/>
                <w:sz w:val="22"/>
                <w:szCs w:val="22"/>
              </w:rPr>
              <w:t xml:space="preserve"> on each area using the scale provided below)</w:t>
            </w:r>
          </w:p>
        </w:tc>
        <w:tc>
          <w:tcPr>
            <w:tcW w:w="1356" w:type="pct"/>
            <w:shd w:val="clear" w:color="auto" w:fill="F2F2F2" w:themeFill="background1" w:themeFillShade="F2"/>
          </w:tcPr>
          <w:p w14:paraId="1A72ADAC" w14:textId="77777777" w:rsidR="00043A01" w:rsidRPr="00012FDA" w:rsidRDefault="00043A01" w:rsidP="00532F13">
            <w:pPr>
              <w:pStyle w:val="Agency-body-text"/>
              <w:keepNext/>
              <w:spacing w:before="60" w:after="60"/>
              <w:rPr>
                <w:rFonts w:cs="Calibri"/>
                <w:b/>
                <w:bCs/>
                <w:sz w:val="22"/>
                <w:szCs w:val="22"/>
              </w:rPr>
            </w:pPr>
            <w:r w:rsidRPr="00012FDA">
              <w:rPr>
                <w:rFonts w:cs="Calibri"/>
                <w:b/>
                <w:bCs/>
                <w:sz w:val="22"/>
                <w:szCs w:val="22"/>
              </w:rPr>
              <w:t>Comments/evidence</w:t>
            </w:r>
          </w:p>
          <w:p w14:paraId="3C7D4EC4" w14:textId="488FC360" w:rsidR="00043A01" w:rsidRPr="00012FDA" w:rsidRDefault="00043A01" w:rsidP="00532F13">
            <w:pPr>
              <w:pStyle w:val="Agency-body-text"/>
              <w:keepNext/>
              <w:spacing w:before="60" w:after="60"/>
              <w:rPr>
                <w:rFonts w:cs="Calibri"/>
                <w:sz w:val="22"/>
                <w:szCs w:val="22"/>
              </w:rPr>
            </w:pPr>
            <w:r w:rsidRPr="00012FDA">
              <w:rPr>
                <w:rFonts w:cs="Calibri"/>
                <w:sz w:val="22"/>
                <w:szCs w:val="22"/>
              </w:rPr>
              <w:t xml:space="preserve">(Brief examples or references that support your answer, </w:t>
            </w:r>
            <w:r w:rsidR="00F535B9" w:rsidRPr="00012FDA">
              <w:rPr>
                <w:rFonts w:cs="Calibri"/>
                <w:sz w:val="22"/>
                <w:szCs w:val="22"/>
              </w:rPr>
              <w:t>e.g. </w:t>
            </w:r>
            <w:r w:rsidRPr="00012FDA">
              <w:rPr>
                <w:rFonts w:cs="Calibri"/>
                <w:sz w:val="22"/>
                <w:szCs w:val="22"/>
              </w:rPr>
              <w:t>national policy text, law, strategy, consultation minutes, monitoring report)</w:t>
            </w:r>
          </w:p>
        </w:tc>
      </w:tr>
      <w:tr w:rsidR="00043A01" w:rsidRPr="00012FDA" w14:paraId="2AA13B43" w14:textId="77777777" w:rsidTr="00532F13">
        <w:trPr>
          <w:cantSplit/>
        </w:trPr>
        <w:tc>
          <w:tcPr>
            <w:tcW w:w="1209" w:type="pct"/>
          </w:tcPr>
          <w:p w14:paraId="6E9D2425" w14:textId="2EE1F47E" w:rsidR="00DF60FF" w:rsidRPr="00012FDA" w:rsidRDefault="00043A01" w:rsidP="00A72D91">
            <w:pPr>
              <w:pStyle w:val="Agency-body-text"/>
              <w:spacing w:before="60" w:after="60"/>
            </w:pPr>
            <w:r w:rsidRPr="00012FDA">
              <w:rPr>
                <w:rFonts w:cs="Calibri"/>
                <w:sz w:val="22"/>
                <w:szCs w:val="22"/>
              </w:rPr>
              <w:t>1.1a Is there a national law or policy that provides a single rights-based framework for inclusive education that requires partnerships with all actors?</w:t>
            </w:r>
          </w:p>
        </w:tc>
        <w:tc>
          <w:tcPr>
            <w:tcW w:w="1500" w:type="pct"/>
          </w:tcPr>
          <w:p w14:paraId="6596E6DE" w14:textId="40B1B03D" w:rsidR="00043A01" w:rsidRPr="00012FDA" w:rsidRDefault="00043A01" w:rsidP="00E74297">
            <w:pPr>
              <w:pStyle w:val="Agency-body-text"/>
              <w:spacing w:before="60" w:after="60"/>
              <w:rPr>
                <w:rFonts w:cs="Calibri"/>
                <w:sz w:val="22"/>
                <w:szCs w:val="22"/>
              </w:rPr>
            </w:pPr>
            <w:r w:rsidRPr="00012FDA">
              <w:rPr>
                <w:sz w:val="22"/>
                <w:szCs w:val="22"/>
              </w:rPr>
              <w:t>Think of the most recent laws or policies that require partner participation (</w:t>
            </w:r>
            <w:r w:rsidR="00F535B9" w:rsidRPr="00012FDA">
              <w:rPr>
                <w:sz w:val="22"/>
                <w:szCs w:val="22"/>
              </w:rPr>
              <w:t>e.g. </w:t>
            </w:r>
            <w:r w:rsidRPr="00012FDA">
              <w:rPr>
                <w:sz w:val="22"/>
                <w:szCs w:val="22"/>
              </w:rPr>
              <w:t>national strategy, education act).</w:t>
            </w:r>
            <w:r w:rsidR="004220A8" w:rsidRPr="00012FDA">
              <w:rPr>
                <w:sz w:val="22"/>
                <w:szCs w:val="22"/>
              </w:rPr>
              <w:t xml:space="preserve"> Do they explicitly mention </w:t>
            </w:r>
            <w:r w:rsidRPr="00012FDA">
              <w:rPr>
                <w:rFonts w:cs="Calibri"/>
                <w:sz w:val="22"/>
                <w:szCs w:val="22"/>
              </w:rPr>
              <w:t>hard-to-reach groups?</w:t>
            </w:r>
          </w:p>
        </w:tc>
        <w:tc>
          <w:tcPr>
            <w:tcW w:w="935" w:type="pct"/>
          </w:tcPr>
          <w:p w14:paraId="6923C7FC" w14:textId="7BC2E6E1" w:rsidR="00043A01" w:rsidRPr="00012FDA" w:rsidRDefault="00043A01" w:rsidP="00E74297">
            <w:pPr>
              <w:pStyle w:val="Agency-body-text"/>
              <w:spacing w:before="60" w:after="60"/>
              <w:rPr>
                <w:rFonts w:cs="Calibri"/>
                <w:sz w:val="22"/>
                <w:szCs w:val="22"/>
              </w:rPr>
            </w:pPr>
            <w:r w:rsidRPr="00012FDA">
              <w:rPr>
                <w:rFonts w:cs="Calibri"/>
                <w:sz w:val="22"/>
                <w:szCs w:val="22"/>
              </w:rPr>
              <w:t>0 = No</w:t>
            </w:r>
            <w:r w:rsidR="00055C57" w:rsidRPr="00012FDA">
              <w:rPr>
                <w:rFonts w:cs="Calibri"/>
                <w:sz w:val="22"/>
                <w:szCs w:val="22"/>
              </w:rPr>
              <w:t>t de</w:t>
            </w:r>
            <w:r w:rsidRPr="00012FDA">
              <w:rPr>
                <w:rFonts w:cs="Calibri"/>
                <w:sz w:val="22"/>
                <w:szCs w:val="22"/>
              </w:rPr>
              <w:t>veloped</w:t>
            </w:r>
          </w:p>
          <w:p w14:paraId="1CBBF99F" w14:textId="77777777" w:rsidR="00043A01" w:rsidRPr="00012FDA" w:rsidRDefault="00043A01" w:rsidP="00E74297">
            <w:pPr>
              <w:pStyle w:val="Agency-body-text"/>
              <w:spacing w:before="60" w:after="60"/>
              <w:rPr>
                <w:rFonts w:cs="Calibri"/>
                <w:sz w:val="22"/>
                <w:szCs w:val="22"/>
              </w:rPr>
            </w:pPr>
            <w:r w:rsidRPr="00012FDA">
              <w:rPr>
                <w:rFonts w:cs="Calibri"/>
                <w:sz w:val="22"/>
                <w:szCs w:val="22"/>
              </w:rPr>
              <w:t>1 = Initiated</w:t>
            </w:r>
          </w:p>
          <w:p w14:paraId="726411E4" w14:textId="77777777" w:rsidR="00043A01" w:rsidRPr="00012FDA" w:rsidRDefault="00043A01" w:rsidP="00E74297">
            <w:pPr>
              <w:pStyle w:val="Agency-body-text"/>
              <w:spacing w:before="60" w:after="60"/>
              <w:rPr>
                <w:rFonts w:cs="Calibri"/>
                <w:sz w:val="22"/>
                <w:szCs w:val="22"/>
              </w:rPr>
            </w:pPr>
            <w:r w:rsidRPr="00012FDA">
              <w:rPr>
                <w:rFonts w:cs="Calibri"/>
                <w:sz w:val="22"/>
                <w:szCs w:val="22"/>
              </w:rPr>
              <w:t>2 = Developing</w:t>
            </w:r>
          </w:p>
          <w:p w14:paraId="040F3C76" w14:textId="77777777" w:rsidR="00043A01" w:rsidRPr="00012FDA" w:rsidRDefault="00043A01" w:rsidP="00E74297">
            <w:pPr>
              <w:pStyle w:val="Agency-body-text"/>
              <w:spacing w:before="60" w:after="60"/>
              <w:rPr>
                <w:rFonts w:cs="Calibri"/>
                <w:sz w:val="22"/>
                <w:szCs w:val="22"/>
              </w:rPr>
            </w:pPr>
            <w:r w:rsidRPr="00012FDA">
              <w:rPr>
                <w:rFonts w:cs="Calibri"/>
                <w:sz w:val="22"/>
                <w:szCs w:val="22"/>
              </w:rPr>
              <w:t>3 = Established</w:t>
            </w:r>
          </w:p>
        </w:tc>
        <w:tc>
          <w:tcPr>
            <w:tcW w:w="1356" w:type="pct"/>
          </w:tcPr>
          <w:p w14:paraId="578F2C3E" w14:textId="77777777" w:rsidR="00043A01" w:rsidRPr="00012FDA" w:rsidRDefault="00043A01" w:rsidP="00E74297">
            <w:pPr>
              <w:pStyle w:val="Agency-body-text"/>
              <w:spacing w:before="60" w:after="60"/>
              <w:rPr>
                <w:rFonts w:cs="Calibri"/>
                <w:sz w:val="22"/>
                <w:szCs w:val="22"/>
              </w:rPr>
            </w:pPr>
          </w:p>
        </w:tc>
      </w:tr>
      <w:tr w:rsidR="00043A01" w:rsidRPr="00012FDA" w14:paraId="4C904239" w14:textId="77777777" w:rsidTr="00532F13">
        <w:trPr>
          <w:cantSplit/>
        </w:trPr>
        <w:tc>
          <w:tcPr>
            <w:tcW w:w="1209" w:type="pct"/>
          </w:tcPr>
          <w:p w14:paraId="066B5308" w14:textId="77777777" w:rsidR="00043A01" w:rsidRPr="00012FDA" w:rsidRDefault="00043A01" w:rsidP="00E74297">
            <w:pPr>
              <w:pStyle w:val="Agency-body-text"/>
              <w:spacing w:before="60" w:after="60"/>
              <w:rPr>
                <w:rFonts w:cs="Calibri"/>
                <w:sz w:val="22"/>
                <w:szCs w:val="22"/>
              </w:rPr>
            </w:pPr>
            <w:r w:rsidRPr="00012FDA">
              <w:rPr>
                <w:rFonts w:cs="Calibri"/>
                <w:sz w:val="22"/>
                <w:szCs w:val="22"/>
              </w:rPr>
              <w:lastRenderedPageBreak/>
              <w:t>1.1b Are there mandatory practices or monitoring mechanisms to ensure that partnership requirements are applied in practice?</w:t>
            </w:r>
          </w:p>
        </w:tc>
        <w:tc>
          <w:tcPr>
            <w:tcW w:w="1500" w:type="pct"/>
          </w:tcPr>
          <w:p w14:paraId="5E5D1DA4" w14:textId="7F2033F4" w:rsidR="00043A01" w:rsidRPr="00012FDA" w:rsidRDefault="00043A01" w:rsidP="00E74297">
            <w:pPr>
              <w:pStyle w:val="Agency-body-text"/>
              <w:spacing w:before="60" w:after="60"/>
              <w:rPr>
                <w:rFonts w:cs="Calibri"/>
                <w:sz w:val="22"/>
                <w:szCs w:val="22"/>
              </w:rPr>
            </w:pPr>
            <w:r w:rsidRPr="00012FDA">
              <w:rPr>
                <w:rFonts w:cs="Calibri"/>
                <w:sz w:val="22"/>
                <w:szCs w:val="22"/>
              </w:rPr>
              <w:t>Think of examples of mandatory practices or monitoring mechanisms (</w:t>
            </w:r>
            <w:r w:rsidR="00F535B9" w:rsidRPr="00012FDA">
              <w:rPr>
                <w:rFonts w:cs="Calibri"/>
                <w:sz w:val="22"/>
                <w:szCs w:val="22"/>
              </w:rPr>
              <w:t>e.g. </w:t>
            </w:r>
            <w:r w:rsidRPr="00012FDA">
              <w:rPr>
                <w:rFonts w:cs="Calibri"/>
                <w:sz w:val="22"/>
                <w:szCs w:val="22"/>
              </w:rPr>
              <w:t>reporting requirements, inspection criteria) that aim to ensure partnership requirements in practice.</w:t>
            </w:r>
          </w:p>
        </w:tc>
        <w:tc>
          <w:tcPr>
            <w:tcW w:w="935" w:type="pct"/>
          </w:tcPr>
          <w:p w14:paraId="3546FE36" w14:textId="11761F57" w:rsidR="00043A01" w:rsidRPr="00012FDA" w:rsidRDefault="00043A01" w:rsidP="00E74297">
            <w:pPr>
              <w:pStyle w:val="Agency-body-text"/>
              <w:spacing w:before="60" w:after="60"/>
              <w:rPr>
                <w:rFonts w:cs="Calibri"/>
                <w:sz w:val="22"/>
                <w:szCs w:val="22"/>
              </w:rPr>
            </w:pPr>
            <w:r w:rsidRPr="00012FDA">
              <w:rPr>
                <w:rFonts w:cs="Calibri"/>
                <w:sz w:val="22"/>
                <w:szCs w:val="22"/>
              </w:rPr>
              <w:t>0 = No</w:t>
            </w:r>
            <w:r w:rsidR="00055C57" w:rsidRPr="00012FDA">
              <w:rPr>
                <w:rFonts w:cs="Calibri"/>
                <w:sz w:val="22"/>
                <w:szCs w:val="22"/>
              </w:rPr>
              <w:t>t de</w:t>
            </w:r>
            <w:r w:rsidRPr="00012FDA">
              <w:rPr>
                <w:rFonts w:cs="Calibri"/>
                <w:sz w:val="22"/>
                <w:szCs w:val="22"/>
              </w:rPr>
              <w:t>veloped</w:t>
            </w:r>
          </w:p>
          <w:p w14:paraId="7F932B17" w14:textId="77777777" w:rsidR="00043A01" w:rsidRPr="00012FDA" w:rsidRDefault="00043A01" w:rsidP="00E74297">
            <w:pPr>
              <w:pStyle w:val="Agency-body-text"/>
              <w:spacing w:before="60" w:after="60"/>
              <w:rPr>
                <w:rFonts w:cs="Calibri"/>
                <w:sz w:val="22"/>
                <w:szCs w:val="22"/>
              </w:rPr>
            </w:pPr>
            <w:r w:rsidRPr="00012FDA">
              <w:rPr>
                <w:rFonts w:cs="Calibri"/>
                <w:sz w:val="22"/>
                <w:szCs w:val="22"/>
              </w:rPr>
              <w:t>1 = Initiated</w:t>
            </w:r>
          </w:p>
          <w:p w14:paraId="4BE90A84" w14:textId="77777777" w:rsidR="00043A01" w:rsidRPr="00012FDA" w:rsidRDefault="00043A01" w:rsidP="00E74297">
            <w:pPr>
              <w:pStyle w:val="Agency-body-text"/>
              <w:spacing w:before="60" w:after="60"/>
              <w:rPr>
                <w:rFonts w:cs="Calibri"/>
                <w:sz w:val="22"/>
                <w:szCs w:val="22"/>
              </w:rPr>
            </w:pPr>
            <w:r w:rsidRPr="00012FDA">
              <w:rPr>
                <w:rFonts w:cs="Calibri"/>
                <w:sz w:val="22"/>
                <w:szCs w:val="22"/>
              </w:rPr>
              <w:t>2 = Developing</w:t>
            </w:r>
          </w:p>
          <w:p w14:paraId="464538DA" w14:textId="77777777" w:rsidR="00043A01" w:rsidRPr="00012FDA" w:rsidRDefault="00043A01" w:rsidP="00E74297">
            <w:pPr>
              <w:pStyle w:val="Agency-body-text"/>
              <w:spacing w:before="60" w:after="60"/>
              <w:rPr>
                <w:rFonts w:cs="Calibri"/>
                <w:sz w:val="22"/>
                <w:szCs w:val="22"/>
              </w:rPr>
            </w:pPr>
            <w:r w:rsidRPr="00012FDA">
              <w:rPr>
                <w:rFonts w:cs="Calibri"/>
                <w:sz w:val="22"/>
                <w:szCs w:val="22"/>
              </w:rPr>
              <w:t>3 = Established</w:t>
            </w:r>
          </w:p>
        </w:tc>
        <w:tc>
          <w:tcPr>
            <w:tcW w:w="1356" w:type="pct"/>
          </w:tcPr>
          <w:p w14:paraId="68A2E74C" w14:textId="77777777" w:rsidR="00043A01" w:rsidRPr="00012FDA" w:rsidRDefault="00043A01" w:rsidP="00E74297">
            <w:pPr>
              <w:pStyle w:val="Agency-body-text"/>
              <w:spacing w:before="60" w:after="60"/>
              <w:rPr>
                <w:rFonts w:cs="Calibri"/>
                <w:sz w:val="22"/>
                <w:szCs w:val="22"/>
              </w:rPr>
            </w:pPr>
          </w:p>
        </w:tc>
      </w:tr>
      <w:tr w:rsidR="00043A01" w:rsidRPr="00012FDA" w14:paraId="70A50733" w14:textId="77777777" w:rsidTr="00532F13">
        <w:trPr>
          <w:cantSplit/>
        </w:trPr>
        <w:tc>
          <w:tcPr>
            <w:tcW w:w="1209" w:type="pct"/>
          </w:tcPr>
          <w:p w14:paraId="554968F6" w14:textId="6F3A30FC" w:rsidR="00043A01" w:rsidRPr="00012FDA" w:rsidRDefault="00043A01" w:rsidP="00E74297">
            <w:pPr>
              <w:pStyle w:val="Agency-body-text"/>
              <w:spacing w:before="60" w:after="60"/>
              <w:rPr>
                <w:rFonts w:cs="Calibri"/>
                <w:sz w:val="22"/>
                <w:szCs w:val="22"/>
              </w:rPr>
            </w:pPr>
            <w:r w:rsidRPr="00012FDA">
              <w:rPr>
                <w:rFonts w:cs="Calibri"/>
                <w:sz w:val="22"/>
                <w:szCs w:val="22"/>
              </w:rPr>
              <w:t>1.1c Do policies reference international and E</w:t>
            </w:r>
            <w:r w:rsidR="00BA430A" w:rsidRPr="00012FDA">
              <w:rPr>
                <w:rFonts w:cs="Calibri"/>
                <w:sz w:val="22"/>
                <w:szCs w:val="22"/>
              </w:rPr>
              <w:t xml:space="preserve">uropean </w:t>
            </w:r>
            <w:r w:rsidRPr="00012FDA">
              <w:rPr>
                <w:rFonts w:cs="Calibri"/>
                <w:sz w:val="22"/>
                <w:szCs w:val="22"/>
              </w:rPr>
              <w:t>U</w:t>
            </w:r>
            <w:r w:rsidR="00BA430A" w:rsidRPr="00012FDA">
              <w:rPr>
                <w:rFonts w:cs="Calibri"/>
                <w:sz w:val="22"/>
                <w:szCs w:val="22"/>
              </w:rPr>
              <w:t>nion</w:t>
            </w:r>
            <w:r w:rsidRPr="00012FDA">
              <w:rPr>
                <w:rFonts w:cs="Calibri"/>
                <w:sz w:val="22"/>
                <w:szCs w:val="22"/>
              </w:rPr>
              <w:t xml:space="preserve"> conventions (</w:t>
            </w:r>
            <w:r w:rsidR="00F535B9" w:rsidRPr="00012FDA">
              <w:rPr>
                <w:rFonts w:cs="Calibri"/>
                <w:sz w:val="22"/>
                <w:szCs w:val="22"/>
              </w:rPr>
              <w:t>e.g. </w:t>
            </w:r>
            <w:r w:rsidR="002F62E0" w:rsidRPr="00012FDA">
              <w:rPr>
                <w:rFonts w:cs="Calibri"/>
                <w:sz w:val="22"/>
                <w:szCs w:val="22"/>
              </w:rPr>
              <w:t>United Nations Convention on the Rights of the Child</w:t>
            </w:r>
            <w:r w:rsidRPr="00012FDA">
              <w:rPr>
                <w:rFonts w:cs="Calibri"/>
                <w:sz w:val="22"/>
                <w:szCs w:val="22"/>
              </w:rPr>
              <w:t xml:space="preserve">, </w:t>
            </w:r>
            <w:r w:rsidR="002F62E0" w:rsidRPr="00012FDA">
              <w:rPr>
                <w:rFonts w:cs="Calibri"/>
                <w:sz w:val="22"/>
                <w:szCs w:val="22"/>
              </w:rPr>
              <w:t>United Nations Convention on the Rights of Persons with Disabilities</w:t>
            </w:r>
            <w:r w:rsidRPr="00012FDA">
              <w:rPr>
                <w:rFonts w:cs="Calibri"/>
                <w:sz w:val="22"/>
                <w:szCs w:val="22"/>
              </w:rPr>
              <w:t>) when setting partnership requirements?</w:t>
            </w:r>
          </w:p>
        </w:tc>
        <w:tc>
          <w:tcPr>
            <w:tcW w:w="1500" w:type="pct"/>
          </w:tcPr>
          <w:p w14:paraId="7C4C808D" w14:textId="26761F25" w:rsidR="00043A01" w:rsidRPr="00012FDA" w:rsidRDefault="00043A01" w:rsidP="00E74297">
            <w:pPr>
              <w:pStyle w:val="Agency-body-text"/>
              <w:spacing w:before="60" w:after="60"/>
              <w:rPr>
                <w:rFonts w:cs="Calibri"/>
                <w:sz w:val="22"/>
                <w:szCs w:val="22"/>
              </w:rPr>
            </w:pPr>
            <w:r w:rsidRPr="00012FDA">
              <w:rPr>
                <w:rFonts w:cs="Calibri"/>
                <w:sz w:val="22"/>
                <w:szCs w:val="22"/>
              </w:rPr>
              <w:t>Think of examples where policy or monitoring reports</w:t>
            </w:r>
            <w:r w:rsidR="00C516BD" w:rsidRPr="00012FDA">
              <w:rPr>
                <w:rFonts w:cs="Calibri"/>
                <w:sz w:val="22"/>
                <w:szCs w:val="22"/>
              </w:rPr>
              <w:t xml:space="preserve"> explicitly mention conventions on participation</w:t>
            </w:r>
            <w:r w:rsidRPr="00012FDA">
              <w:rPr>
                <w:rFonts w:cs="Calibri"/>
                <w:sz w:val="22"/>
                <w:szCs w:val="22"/>
              </w:rPr>
              <w:t>.</w:t>
            </w:r>
          </w:p>
        </w:tc>
        <w:tc>
          <w:tcPr>
            <w:tcW w:w="935" w:type="pct"/>
          </w:tcPr>
          <w:p w14:paraId="1DECA39A" w14:textId="1C95A1FD" w:rsidR="00043A01" w:rsidRPr="00012FDA" w:rsidRDefault="00043A01" w:rsidP="00E74297">
            <w:pPr>
              <w:pStyle w:val="Agency-body-text"/>
              <w:spacing w:before="60" w:after="60"/>
              <w:rPr>
                <w:rFonts w:cs="Calibri"/>
                <w:sz w:val="22"/>
                <w:szCs w:val="22"/>
              </w:rPr>
            </w:pPr>
            <w:r w:rsidRPr="00012FDA">
              <w:rPr>
                <w:rFonts w:cs="Calibri"/>
                <w:sz w:val="22"/>
                <w:szCs w:val="22"/>
              </w:rPr>
              <w:t>0 = No</w:t>
            </w:r>
            <w:r w:rsidR="00055C57" w:rsidRPr="00012FDA">
              <w:rPr>
                <w:rFonts w:cs="Calibri"/>
                <w:sz w:val="22"/>
                <w:szCs w:val="22"/>
              </w:rPr>
              <w:t>t de</w:t>
            </w:r>
            <w:r w:rsidRPr="00012FDA">
              <w:rPr>
                <w:rFonts w:cs="Calibri"/>
                <w:sz w:val="22"/>
                <w:szCs w:val="22"/>
              </w:rPr>
              <w:t>veloped</w:t>
            </w:r>
          </w:p>
          <w:p w14:paraId="1A4D0086" w14:textId="77777777" w:rsidR="00043A01" w:rsidRPr="00012FDA" w:rsidRDefault="00043A01" w:rsidP="00E74297">
            <w:pPr>
              <w:pStyle w:val="Agency-body-text"/>
              <w:spacing w:before="60" w:after="60"/>
              <w:rPr>
                <w:rFonts w:cs="Calibri"/>
                <w:sz w:val="22"/>
                <w:szCs w:val="22"/>
              </w:rPr>
            </w:pPr>
            <w:r w:rsidRPr="00012FDA">
              <w:rPr>
                <w:rFonts w:cs="Calibri"/>
                <w:sz w:val="22"/>
                <w:szCs w:val="22"/>
              </w:rPr>
              <w:t>1 = Initiated</w:t>
            </w:r>
          </w:p>
          <w:p w14:paraId="1719C34A" w14:textId="77777777" w:rsidR="00043A01" w:rsidRPr="00012FDA" w:rsidRDefault="00043A01" w:rsidP="00E74297">
            <w:pPr>
              <w:pStyle w:val="Agency-body-text"/>
              <w:spacing w:before="60" w:after="60"/>
              <w:rPr>
                <w:rFonts w:cs="Calibri"/>
                <w:sz w:val="22"/>
                <w:szCs w:val="22"/>
              </w:rPr>
            </w:pPr>
            <w:r w:rsidRPr="00012FDA">
              <w:rPr>
                <w:rFonts w:cs="Calibri"/>
                <w:sz w:val="22"/>
                <w:szCs w:val="22"/>
              </w:rPr>
              <w:t>2 = Developing</w:t>
            </w:r>
          </w:p>
          <w:p w14:paraId="5265A09C" w14:textId="77777777" w:rsidR="00043A01" w:rsidRPr="00012FDA" w:rsidRDefault="00043A01" w:rsidP="00E74297">
            <w:pPr>
              <w:pStyle w:val="Agency-body-text"/>
              <w:spacing w:before="60" w:after="60"/>
              <w:rPr>
                <w:rFonts w:cs="Calibri"/>
                <w:sz w:val="22"/>
                <w:szCs w:val="22"/>
              </w:rPr>
            </w:pPr>
            <w:r w:rsidRPr="00012FDA">
              <w:rPr>
                <w:rFonts w:cs="Calibri"/>
                <w:sz w:val="22"/>
                <w:szCs w:val="22"/>
              </w:rPr>
              <w:t>3 = Established</w:t>
            </w:r>
          </w:p>
        </w:tc>
        <w:tc>
          <w:tcPr>
            <w:tcW w:w="1356" w:type="pct"/>
          </w:tcPr>
          <w:p w14:paraId="1FCF5964" w14:textId="77777777" w:rsidR="00043A01" w:rsidRPr="00012FDA" w:rsidRDefault="00043A01" w:rsidP="00E74297">
            <w:pPr>
              <w:pStyle w:val="Agency-body-text"/>
              <w:spacing w:before="60" w:after="60"/>
              <w:rPr>
                <w:rFonts w:cs="Calibri"/>
                <w:sz w:val="22"/>
                <w:szCs w:val="22"/>
              </w:rPr>
            </w:pPr>
          </w:p>
        </w:tc>
      </w:tr>
    </w:tbl>
    <w:p w14:paraId="1096677F" w14:textId="77777777" w:rsidR="001F7088" w:rsidRPr="00012FDA" w:rsidRDefault="001F7088" w:rsidP="001F7088">
      <w:pPr>
        <w:pStyle w:val="Agency-body-text"/>
        <w:keepNext/>
      </w:pPr>
      <w:r w:rsidRPr="00E95A3E">
        <w:rPr>
          <w:noProof/>
        </w:rPr>
        <w:lastRenderedPageBreak/>
        <w:drawing>
          <wp:inline distT="0" distB="0" distL="0" distR="0" wp14:anchorId="14EE0271" wp14:editId="09E06D9D">
            <wp:extent cx="457200" cy="447773"/>
            <wp:effectExtent l="0" t="0" r="0" b="0"/>
            <wp:docPr id="21286035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03510"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750D2915" w14:textId="33742EB1" w:rsidR="001F7088" w:rsidRPr="00012FDA" w:rsidRDefault="001F7088" w:rsidP="001F7088">
      <w:pPr>
        <w:pStyle w:val="Agency-heading-4"/>
        <w:rPr>
          <w:rFonts w:cs="Calibri"/>
          <w:szCs w:val="24"/>
        </w:rPr>
      </w:pPr>
      <w:bookmarkStart w:id="25" w:name="_Toc222826206"/>
      <w:bookmarkStart w:id="26" w:name="_Toc222830329"/>
      <w:r w:rsidRPr="00012FDA">
        <w:rPr>
          <w:szCs w:val="24"/>
        </w:rPr>
        <w:t xml:space="preserve">Goal 1.2: </w:t>
      </w:r>
      <w:r w:rsidRPr="00012FDA">
        <w:rPr>
          <w:rFonts w:cs="Calibri"/>
          <w:szCs w:val="24"/>
        </w:rPr>
        <w:t>Curriculum flexibility, accessibility, inclusive assessment and post-school pathways</w:t>
      </w:r>
      <w:bookmarkEnd w:id="25"/>
      <w:bookmarkEnd w:id="26"/>
    </w:p>
    <w:tbl>
      <w:tblPr>
        <w:tblStyle w:val="TableGrid"/>
        <w:tblW w:w="5000" w:type="pct"/>
        <w:tblLook w:val="04A0" w:firstRow="1" w:lastRow="0" w:firstColumn="1" w:lastColumn="0" w:noHBand="0" w:noVBand="1"/>
      </w:tblPr>
      <w:tblGrid>
        <w:gridCol w:w="3528"/>
        <w:gridCol w:w="4517"/>
        <w:gridCol w:w="2487"/>
        <w:gridCol w:w="3888"/>
      </w:tblGrid>
      <w:tr w:rsidR="00381D92" w:rsidRPr="00012FDA" w14:paraId="28EC8919" w14:textId="77777777" w:rsidTr="00532F13">
        <w:trPr>
          <w:cantSplit/>
          <w:tblHeader/>
        </w:trPr>
        <w:tc>
          <w:tcPr>
            <w:tcW w:w="1223" w:type="pct"/>
            <w:shd w:val="clear" w:color="auto" w:fill="F2F2F2" w:themeFill="background1" w:themeFillShade="F2"/>
          </w:tcPr>
          <w:p w14:paraId="003CD7C6" w14:textId="77777777" w:rsidR="00381D92" w:rsidRPr="00012FDA" w:rsidRDefault="00381D92" w:rsidP="00532F13">
            <w:pPr>
              <w:pStyle w:val="Agency-body-text"/>
              <w:keepNext/>
              <w:spacing w:before="60" w:after="60"/>
              <w:rPr>
                <w:rFonts w:cs="Calibri"/>
                <w:b/>
                <w:bCs/>
                <w:sz w:val="22"/>
                <w:szCs w:val="22"/>
              </w:rPr>
            </w:pPr>
            <w:r w:rsidRPr="00012FDA">
              <w:rPr>
                <w:rFonts w:cs="Calibri"/>
                <w:b/>
                <w:bCs/>
                <w:sz w:val="22"/>
                <w:szCs w:val="22"/>
              </w:rPr>
              <w:t>Guiding question</w:t>
            </w:r>
          </w:p>
          <w:p w14:paraId="392E7742" w14:textId="77777777" w:rsidR="00381D92" w:rsidRPr="00012FDA" w:rsidRDefault="00381D92" w:rsidP="00532F13">
            <w:pPr>
              <w:pStyle w:val="Agency-body-text"/>
              <w:keepNext/>
              <w:spacing w:before="60" w:after="60"/>
              <w:rPr>
                <w:rFonts w:cs="Calibri"/>
                <w:b/>
                <w:bCs/>
                <w:sz w:val="22"/>
                <w:szCs w:val="22"/>
              </w:rPr>
            </w:pPr>
            <w:r w:rsidRPr="00E95A3E">
              <w:rPr>
                <w:rFonts w:cs="Calibri"/>
                <w:b/>
                <w:bCs/>
                <w:noProof/>
                <w:sz w:val="22"/>
                <w:szCs w:val="22"/>
              </w:rPr>
              <w:drawing>
                <wp:inline distT="0" distB="0" distL="0" distR="0" wp14:anchorId="58814D64" wp14:editId="7382E03F">
                  <wp:extent cx="254977" cy="257842"/>
                  <wp:effectExtent l="0" t="0" r="0" b="0"/>
                  <wp:docPr id="59337925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66" w:type="pct"/>
            <w:shd w:val="clear" w:color="auto" w:fill="F2F2F2" w:themeFill="background1" w:themeFillShade="F2"/>
          </w:tcPr>
          <w:p w14:paraId="46A1FEE3" w14:textId="77777777" w:rsidR="00381D92" w:rsidRPr="00012FDA" w:rsidRDefault="00381D92" w:rsidP="00532F13">
            <w:pPr>
              <w:pStyle w:val="Agency-body-text"/>
              <w:keepNext/>
              <w:spacing w:before="60" w:after="60"/>
              <w:rPr>
                <w:rFonts w:cs="Calibri"/>
                <w:b/>
                <w:bCs/>
                <w:sz w:val="22"/>
                <w:szCs w:val="22"/>
              </w:rPr>
            </w:pPr>
            <w:r w:rsidRPr="00012FDA">
              <w:rPr>
                <w:rFonts w:cs="Calibri"/>
                <w:b/>
                <w:bCs/>
                <w:sz w:val="22"/>
                <w:szCs w:val="22"/>
              </w:rPr>
              <w:t>Prompt(s)</w:t>
            </w:r>
          </w:p>
          <w:p w14:paraId="4FBC1F82" w14:textId="77777777" w:rsidR="00381D92" w:rsidRPr="00012FDA" w:rsidRDefault="00381D92" w:rsidP="00532F13">
            <w:pPr>
              <w:pStyle w:val="Agency-body-text"/>
              <w:keepNext/>
              <w:spacing w:before="60" w:after="60"/>
              <w:rPr>
                <w:rFonts w:cs="Calibri"/>
                <w:b/>
                <w:bCs/>
                <w:sz w:val="22"/>
                <w:szCs w:val="22"/>
              </w:rPr>
            </w:pPr>
            <w:r w:rsidRPr="00012FDA">
              <w:rPr>
                <w:rFonts w:cs="Calibri"/>
                <w:sz w:val="22"/>
                <w:szCs w:val="22"/>
              </w:rPr>
              <w:t>(Optional cues to guide reflection)</w:t>
            </w:r>
          </w:p>
        </w:tc>
        <w:tc>
          <w:tcPr>
            <w:tcW w:w="862" w:type="pct"/>
            <w:shd w:val="clear" w:color="auto" w:fill="F2F2F2" w:themeFill="background1" w:themeFillShade="F2"/>
          </w:tcPr>
          <w:p w14:paraId="7F119E48" w14:textId="77777777" w:rsidR="00381D92" w:rsidRPr="00012FDA" w:rsidRDefault="00381D92" w:rsidP="00532F13">
            <w:pPr>
              <w:pStyle w:val="Agency-body-text"/>
              <w:keepNext/>
              <w:spacing w:before="60" w:after="60"/>
              <w:rPr>
                <w:rFonts w:cs="Calibri"/>
                <w:b/>
                <w:bCs/>
                <w:sz w:val="22"/>
                <w:szCs w:val="22"/>
              </w:rPr>
            </w:pPr>
            <w:r w:rsidRPr="00012FDA">
              <w:rPr>
                <w:rFonts w:cs="Calibri"/>
                <w:b/>
                <w:bCs/>
                <w:sz w:val="22"/>
                <w:szCs w:val="22"/>
              </w:rPr>
              <w:t>Current status</w:t>
            </w:r>
          </w:p>
          <w:p w14:paraId="61F22B1D" w14:textId="1A2D80E4" w:rsidR="00381D92" w:rsidRPr="00012FDA" w:rsidRDefault="00381D92" w:rsidP="00532F13">
            <w:pPr>
              <w:pStyle w:val="Agency-body-text"/>
              <w:keepNext/>
              <w:spacing w:before="60" w:after="60"/>
              <w:rPr>
                <w:rFonts w:cs="Calibri"/>
                <w:sz w:val="22"/>
                <w:szCs w:val="22"/>
              </w:rPr>
            </w:pPr>
            <w:r w:rsidRPr="00012FDA">
              <w:rPr>
                <w:rFonts w:cs="Calibri"/>
                <w:sz w:val="22"/>
                <w:szCs w:val="22"/>
              </w:rPr>
              <w:t xml:space="preserve">(Please rate </w:t>
            </w:r>
            <w:r w:rsidR="004323BE" w:rsidRPr="00012FDA">
              <w:rPr>
                <w:rFonts w:cs="Calibri"/>
                <w:sz w:val="22"/>
                <w:szCs w:val="22"/>
              </w:rPr>
              <w:t>performance</w:t>
            </w:r>
            <w:r w:rsidRPr="00012FDA">
              <w:rPr>
                <w:rFonts w:cs="Calibri"/>
                <w:sz w:val="22"/>
                <w:szCs w:val="22"/>
              </w:rPr>
              <w:t xml:space="preserve"> on each area using the scale provided below)</w:t>
            </w:r>
          </w:p>
        </w:tc>
        <w:tc>
          <w:tcPr>
            <w:tcW w:w="1348" w:type="pct"/>
            <w:shd w:val="clear" w:color="auto" w:fill="F2F2F2" w:themeFill="background1" w:themeFillShade="F2"/>
          </w:tcPr>
          <w:p w14:paraId="226CD439" w14:textId="77777777" w:rsidR="00381D92" w:rsidRPr="00012FDA" w:rsidRDefault="00381D92" w:rsidP="00532F13">
            <w:pPr>
              <w:pStyle w:val="Agency-body-text"/>
              <w:keepNext/>
              <w:spacing w:before="60" w:after="60"/>
              <w:rPr>
                <w:rFonts w:cs="Calibri"/>
                <w:b/>
                <w:bCs/>
                <w:sz w:val="22"/>
                <w:szCs w:val="22"/>
              </w:rPr>
            </w:pPr>
            <w:r w:rsidRPr="00012FDA">
              <w:rPr>
                <w:rFonts w:cs="Calibri"/>
                <w:b/>
                <w:bCs/>
                <w:sz w:val="22"/>
                <w:szCs w:val="22"/>
              </w:rPr>
              <w:t>Comments/evidence</w:t>
            </w:r>
          </w:p>
          <w:p w14:paraId="44165CA2" w14:textId="0B301698" w:rsidR="00381D92" w:rsidRPr="00012FDA" w:rsidRDefault="00381D92" w:rsidP="00532F13">
            <w:pPr>
              <w:pStyle w:val="Agency-body-text"/>
              <w:keepNext/>
              <w:spacing w:before="60" w:after="60"/>
              <w:rPr>
                <w:rFonts w:cs="Calibri"/>
                <w:sz w:val="22"/>
                <w:szCs w:val="22"/>
              </w:rPr>
            </w:pPr>
            <w:r w:rsidRPr="00012FDA">
              <w:rPr>
                <w:rFonts w:cs="Calibri"/>
                <w:sz w:val="22"/>
                <w:szCs w:val="22"/>
              </w:rPr>
              <w:t xml:space="preserve">(Brief examples or references that support your answer, </w:t>
            </w:r>
            <w:r w:rsidR="00F535B9" w:rsidRPr="00012FDA">
              <w:rPr>
                <w:rFonts w:cs="Calibri"/>
                <w:sz w:val="22"/>
                <w:szCs w:val="22"/>
              </w:rPr>
              <w:t>e.g. </w:t>
            </w:r>
            <w:r w:rsidRPr="00012FDA">
              <w:rPr>
                <w:rFonts w:cs="Calibri"/>
                <w:sz w:val="22"/>
                <w:szCs w:val="22"/>
              </w:rPr>
              <w:t>national policy text, law, strategy, consultation minutes, monitoring report)</w:t>
            </w:r>
          </w:p>
        </w:tc>
      </w:tr>
      <w:tr w:rsidR="00381D92" w:rsidRPr="00012FDA" w14:paraId="08A56165" w14:textId="77777777" w:rsidTr="00532F13">
        <w:trPr>
          <w:cantSplit/>
        </w:trPr>
        <w:tc>
          <w:tcPr>
            <w:tcW w:w="1223" w:type="pct"/>
          </w:tcPr>
          <w:p w14:paraId="15543A2F" w14:textId="4EDF73F9" w:rsidR="00381D92" w:rsidRPr="00012FDA" w:rsidRDefault="00381D92" w:rsidP="00532F13">
            <w:pPr>
              <w:pStyle w:val="Agency-body-text"/>
              <w:spacing w:before="60" w:after="60"/>
              <w:rPr>
                <w:rFonts w:eastAsia="Calibri" w:cs="Calibri"/>
                <w:sz w:val="22"/>
                <w:szCs w:val="22"/>
              </w:rPr>
            </w:pPr>
            <w:r w:rsidRPr="00012FDA">
              <w:rPr>
                <w:rFonts w:eastAsia="Calibri" w:cs="Calibri"/>
                <w:sz w:val="22"/>
                <w:szCs w:val="22"/>
              </w:rPr>
              <w:t>1.2a Are there processes or structures in place that facilitate partners</w:t>
            </w:r>
            <w:r w:rsidR="002D482B" w:rsidRPr="00012FDA">
              <w:rPr>
                <w:rFonts w:eastAsia="Calibri" w:cs="Calibri"/>
                <w:sz w:val="22"/>
                <w:szCs w:val="22"/>
              </w:rPr>
              <w:t>’</w:t>
            </w:r>
            <w:r w:rsidRPr="00012FDA">
              <w:rPr>
                <w:rFonts w:eastAsia="Calibri" w:cs="Calibri"/>
                <w:sz w:val="22"/>
                <w:szCs w:val="22"/>
              </w:rPr>
              <w:t xml:space="preserve"> </w:t>
            </w:r>
            <w:r w:rsidR="002D482B" w:rsidRPr="00012FDA">
              <w:rPr>
                <w:rFonts w:eastAsia="Calibri" w:cs="Calibri"/>
                <w:sz w:val="22"/>
                <w:szCs w:val="22"/>
              </w:rPr>
              <w:t xml:space="preserve">involvement </w:t>
            </w:r>
            <w:r w:rsidRPr="00012FDA">
              <w:rPr>
                <w:rFonts w:eastAsia="Calibri" w:cs="Calibri"/>
                <w:sz w:val="22"/>
                <w:szCs w:val="22"/>
              </w:rPr>
              <w:t>in designing an accessible and flexible curriculum for all learners?</w:t>
            </w:r>
          </w:p>
        </w:tc>
        <w:tc>
          <w:tcPr>
            <w:tcW w:w="1566" w:type="pct"/>
          </w:tcPr>
          <w:p w14:paraId="5B48D618" w14:textId="6D70FE7B" w:rsidR="00381D92" w:rsidRPr="00012FDA" w:rsidRDefault="00381D92" w:rsidP="00E74297">
            <w:pPr>
              <w:pStyle w:val="Agency-body-text"/>
              <w:spacing w:before="60" w:after="60"/>
              <w:rPr>
                <w:rFonts w:cs="Calibri"/>
                <w:sz w:val="22"/>
                <w:szCs w:val="22"/>
              </w:rPr>
            </w:pPr>
            <w:r w:rsidRPr="00012FDA">
              <w:rPr>
                <w:rFonts w:eastAsia="Calibri" w:cs="Calibri"/>
                <w:sz w:val="22"/>
                <w:szCs w:val="22"/>
              </w:rPr>
              <w:t>Think of examples of how families, learners, schools</w:t>
            </w:r>
            <w:r w:rsidR="00E434FA" w:rsidRPr="00012FDA">
              <w:rPr>
                <w:rFonts w:eastAsia="Calibri" w:cs="Calibri"/>
                <w:sz w:val="22"/>
                <w:szCs w:val="22"/>
              </w:rPr>
              <w:t xml:space="preserve"> or</w:t>
            </w:r>
            <w:r w:rsidRPr="00012FDA">
              <w:rPr>
                <w:rFonts w:eastAsia="Calibri" w:cs="Calibri"/>
                <w:sz w:val="22"/>
                <w:szCs w:val="22"/>
              </w:rPr>
              <w:t xml:space="preserve"> communities are engaged in designing or revising the curriculum, including outreach to hard-to-reach groups.</w:t>
            </w:r>
          </w:p>
        </w:tc>
        <w:tc>
          <w:tcPr>
            <w:tcW w:w="862" w:type="pct"/>
          </w:tcPr>
          <w:p w14:paraId="144A3954" w14:textId="22DFAB86" w:rsidR="00381D92" w:rsidRPr="00012FDA" w:rsidRDefault="00381D92" w:rsidP="00E74297">
            <w:pPr>
              <w:pStyle w:val="Agency-body-text"/>
              <w:spacing w:before="60" w:after="60"/>
              <w:rPr>
                <w:rFonts w:cs="Calibri"/>
                <w:sz w:val="22"/>
                <w:szCs w:val="22"/>
              </w:rPr>
            </w:pPr>
            <w:r w:rsidRPr="00012FDA">
              <w:rPr>
                <w:rFonts w:cs="Calibri"/>
                <w:sz w:val="22"/>
                <w:szCs w:val="22"/>
              </w:rPr>
              <w:t>0 = No</w:t>
            </w:r>
            <w:r w:rsidR="00055C57" w:rsidRPr="00012FDA">
              <w:rPr>
                <w:rFonts w:cs="Calibri"/>
                <w:sz w:val="22"/>
                <w:szCs w:val="22"/>
              </w:rPr>
              <w:t>t de</w:t>
            </w:r>
            <w:r w:rsidRPr="00012FDA">
              <w:rPr>
                <w:rFonts w:cs="Calibri"/>
                <w:sz w:val="22"/>
                <w:szCs w:val="22"/>
              </w:rPr>
              <w:t>veloped</w:t>
            </w:r>
          </w:p>
          <w:p w14:paraId="7E86007D" w14:textId="77777777" w:rsidR="00381D92" w:rsidRPr="00012FDA" w:rsidRDefault="00381D92" w:rsidP="00E74297">
            <w:pPr>
              <w:pStyle w:val="Agency-body-text"/>
              <w:spacing w:before="60" w:after="60"/>
              <w:rPr>
                <w:rFonts w:cs="Calibri"/>
                <w:sz w:val="22"/>
                <w:szCs w:val="22"/>
              </w:rPr>
            </w:pPr>
            <w:r w:rsidRPr="00012FDA">
              <w:rPr>
                <w:rFonts w:cs="Calibri"/>
                <w:sz w:val="22"/>
                <w:szCs w:val="22"/>
              </w:rPr>
              <w:t>1 = Initiated</w:t>
            </w:r>
          </w:p>
          <w:p w14:paraId="75CDA55B" w14:textId="77777777" w:rsidR="00381D92" w:rsidRPr="00012FDA" w:rsidRDefault="00381D92" w:rsidP="00E74297">
            <w:pPr>
              <w:pStyle w:val="Agency-body-text"/>
              <w:spacing w:before="60" w:after="60"/>
              <w:rPr>
                <w:rFonts w:cs="Calibri"/>
                <w:sz w:val="22"/>
                <w:szCs w:val="22"/>
              </w:rPr>
            </w:pPr>
            <w:r w:rsidRPr="00012FDA">
              <w:rPr>
                <w:rFonts w:cs="Calibri"/>
                <w:sz w:val="22"/>
                <w:szCs w:val="22"/>
              </w:rPr>
              <w:t>2 = Developing</w:t>
            </w:r>
          </w:p>
          <w:p w14:paraId="6D4D8E1D" w14:textId="77777777" w:rsidR="00381D92" w:rsidRPr="00012FDA" w:rsidRDefault="00381D92" w:rsidP="00E74297">
            <w:pPr>
              <w:pStyle w:val="Agency-body-text"/>
              <w:spacing w:before="60" w:after="60"/>
              <w:rPr>
                <w:rFonts w:cs="Calibri"/>
                <w:sz w:val="22"/>
                <w:szCs w:val="22"/>
              </w:rPr>
            </w:pPr>
            <w:r w:rsidRPr="00012FDA">
              <w:rPr>
                <w:rFonts w:cs="Calibri"/>
                <w:sz w:val="22"/>
                <w:szCs w:val="22"/>
              </w:rPr>
              <w:t>3 = Established</w:t>
            </w:r>
          </w:p>
        </w:tc>
        <w:tc>
          <w:tcPr>
            <w:tcW w:w="1348" w:type="pct"/>
          </w:tcPr>
          <w:p w14:paraId="5351EAB1" w14:textId="77777777" w:rsidR="00381D92" w:rsidRPr="00012FDA" w:rsidRDefault="00381D92" w:rsidP="00E74297">
            <w:pPr>
              <w:pStyle w:val="Agency-body-text"/>
              <w:spacing w:before="60" w:after="60"/>
              <w:rPr>
                <w:rFonts w:cs="Calibri"/>
                <w:sz w:val="22"/>
                <w:szCs w:val="22"/>
              </w:rPr>
            </w:pPr>
          </w:p>
        </w:tc>
      </w:tr>
      <w:tr w:rsidR="00381D92" w:rsidRPr="00012FDA" w14:paraId="091AA381" w14:textId="77777777" w:rsidTr="00532F13">
        <w:trPr>
          <w:cantSplit/>
        </w:trPr>
        <w:tc>
          <w:tcPr>
            <w:tcW w:w="1223" w:type="pct"/>
          </w:tcPr>
          <w:p w14:paraId="4B96120B" w14:textId="77777777" w:rsidR="00381D92" w:rsidRPr="00012FDA" w:rsidRDefault="00381D92" w:rsidP="00532F13">
            <w:pPr>
              <w:pStyle w:val="Agency-body-text"/>
              <w:spacing w:before="60" w:after="60"/>
              <w:rPr>
                <w:rFonts w:asciiTheme="majorHAnsi" w:eastAsia="Calibri" w:hAnsiTheme="majorHAnsi" w:cstheme="majorHAnsi"/>
                <w:sz w:val="22"/>
                <w:szCs w:val="22"/>
              </w:rPr>
            </w:pPr>
            <w:r w:rsidRPr="00012FDA">
              <w:rPr>
                <w:rFonts w:asciiTheme="majorHAnsi" w:eastAsia="Calibri" w:hAnsiTheme="majorHAnsi" w:cstheme="majorHAnsi"/>
                <w:sz w:val="22"/>
                <w:szCs w:val="22"/>
              </w:rPr>
              <w:t>1.2b Do you provide opportunities for partners to contribute to curriculum design and implementation to reduce barriers?</w:t>
            </w:r>
          </w:p>
        </w:tc>
        <w:tc>
          <w:tcPr>
            <w:tcW w:w="1566" w:type="pct"/>
          </w:tcPr>
          <w:p w14:paraId="28C52447" w14:textId="68B2F2B0" w:rsidR="00381D92" w:rsidRPr="00012FDA" w:rsidRDefault="00381D92" w:rsidP="00532F1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60"/>
              <w:rPr>
                <w:rFonts w:asciiTheme="majorHAnsi" w:hAnsiTheme="majorHAnsi" w:cstheme="majorHAnsi"/>
                <w:sz w:val="22"/>
                <w:szCs w:val="22"/>
              </w:rPr>
            </w:pPr>
            <w:r w:rsidRPr="00012FDA">
              <w:rPr>
                <w:rFonts w:asciiTheme="majorHAnsi" w:hAnsiTheme="majorHAnsi" w:cstheme="majorHAnsi"/>
                <w:color w:val="000000" w:themeColor="text1"/>
                <w:sz w:val="22"/>
                <w:szCs w:val="22"/>
              </w:rPr>
              <w:t>Think of examples where partner input shaped a curriculum review or change that helped reduce barriers.</w:t>
            </w:r>
          </w:p>
        </w:tc>
        <w:tc>
          <w:tcPr>
            <w:tcW w:w="862" w:type="pct"/>
          </w:tcPr>
          <w:p w14:paraId="2E0D8066" w14:textId="341527F9" w:rsidR="00381D92" w:rsidRPr="00012FDA" w:rsidRDefault="00381D92" w:rsidP="00E74297">
            <w:pPr>
              <w:pStyle w:val="Agency-body-text"/>
              <w:spacing w:before="60" w:after="60"/>
              <w:rPr>
                <w:rFonts w:asciiTheme="majorHAnsi" w:hAnsiTheme="majorHAnsi" w:cstheme="majorHAnsi"/>
                <w:sz w:val="22"/>
                <w:szCs w:val="22"/>
              </w:rPr>
            </w:pPr>
            <w:r w:rsidRPr="00012FDA">
              <w:rPr>
                <w:rFonts w:asciiTheme="majorHAnsi" w:hAnsiTheme="majorHAnsi" w:cstheme="majorHAnsi"/>
                <w:sz w:val="22"/>
                <w:szCs w:val="22"/>
              </w:rPr>
              <w:t>0 = No</w:t>
            </w:r>
            <w:r w:rsidR="00055C57" w:rsidRPr="00012FDA">
              <w:rPr>
                <w:rFonts w:asciiTheme="majorHAnsi" w:hAnsiTheme="majorHAnsi" w:cstheme="majorHAnsi"/>
                <w:sz w:val="22"/>
                <w:szCs w:val="22"/>
              </w:rPr>
              <w:t>t de</w:t>
            </w:r>
            <w:r w:rsidRPr="00012FDA">
              <w:rPr>
                <w:rFonts w:asciiTheme="majorHAnsi" w:hAnsiTheme="majorHAnsi" w:cstheme="majorHAnsi"/>
                <w:sz w:val="22"/>
                <w:szCs w:val="22"/>
              </w:rPr>
              <w:t>veloped</w:t>
            </w:r>
          </w:p>
          <w:p w14:paraId="5703A344" w14:textId="77777777" w:rsidR="00381D92" w:rsidRPr="00012FDA" w:rsidRDefault="00381D92" w:rsidP="00E74297">
            <w:pPr>
              <w:pStyle w:val="Agency-body-text"/>
              <w:spacing w:before="60" w:after="60"/>
              <w:rPr>
                <w:rFonts w:asciiTheme="majorHAnsi" w:hAnsiTheme="majorHAnsi" w:cstheme="majorHAnsi"/>
                <w:sz w:val="22"/>
                <w:szCs w:val="22"/>
              </w:rPr>
            </w:pPr>
            <w:r w:rsidRPr="00012FDA">
              <w:rPr>
                <w:rFonts w:asciiTheme="majorHAnsi" w:hAnsiTheme="majorHAnsi" w:cstheme="majorHAnsi"/>
                <w:sz w:val="22"/>
                <w:szCs w:val="22"/>
              </w:rPr>
              <w:t>1 = Initiated</w:t>
            </w:r>
          </w:p>
          <w:p w14:paraId="419B5C38" w14:textId="77777777" w:rsidR="00381D92" w:rsidRPr="00012FDA" w:rsidRDefault="00381D92" w:rsidP="00E74297">
            <w:pPr>
              <w:pStyle w:val="Agency-body-text"/>
              <w:spacing w:before="60" w:after="60"/>
              <w:rPr>
                <w:rFonts w:asciiTheme="majorHAnsi" w:hAnsiTheme="majorHAnsi" w:cstheme="majorHAnsi"/>
                <w:sz w:val="22"/>
                <w:szCs w:val="22"/>
              </w:rPr>
            </w:pPr>
            <w:r w:rsidRPr="00012FDA">
              <w:rPr>
                <w:rFonts w:asciiTheme="majorHAnsi" w:hAnsiTheme="majorHAnsi" w:cstheme="majorHAnsi"/>
                <w:sz w:val="22"/>
                <w:szCs w:val="22"/>
              </w:rPr>
              <w:t>2 = Developing</w:t>
            </w:r>
          </w:p>
          <w:p w14:paraId="002D9522" w14:textId="77777777" w:rsidR="00381D92" w:rsidRPr="00012FDA" w:rsidRDefault="00381D92" w:rsidP="00E74297">
            <w:pPr>
              <w:pStyle w:val="Agency-body-text"/>
              <w:spacing w:before="60" w:after="60"/>
              <w:rPr>
                <w:rFonts w:asciiTheme="majorHAnsi" w:hAnsiTheme="majorHAnsi" w:cstheme="majorHAnsi"/>
                <w:sz w:val="22"/>
                <w:szCs w:val="22"/>
              </w:rPr>
            </w:pPr>
            <w:r w:rsidRPr="00012FDA">
              <w:rPr>
                <w:rFonts w:asciiTheme="majorHAnsi" w:hAnsiTheme="majorHAnsi" w:cstheme="majorHAnsi"/>
                <w:sz w:val="22"/>
                <w:szCs w:val="22"/>
              </w:rPr>
              <w:t>3 = Established</w:t>
            </w:r>
          </w:p>
        </w:tc>
        <w:tc>
          <w:tcPr>
            <w:tcW w:w="1348" w:type="pct"/>
          </w:tcPr>
          <w:p w14:paraId="6FBEE316" w14:textId="77777777" w:rsidR="00381D92" w:rsidRPr="00012FDA" w:rsidRDefault="00381D92" w:rsidP="00E74297">
            <w:pPr>
              <w:pStyle w:val="Agency-body-text"/>
              <w:spacing w:before="60" w:after="60"/>
              <w:rPr>
                <w:rFonts w:asciiTheme="majorHAnsi" w:hAnsiTheme="majorHAnsi" w:cstheme="majorHAnsi"/>
                <w:sz w:val="22"/>
                <w:szCs w:val="22"/>
              </w:rPr>
            </w:pPr>
          </w:p>
        </w:tc>
      </w:tr>
      <w:tr w:rsidR="00381D92" w:rsidRPr="00012FDA" w14:paraId="3135B3B3" w14:textId="77777777" w:rsidTr="00532F13">
        <w:trPr>
          <w:cantSplit/>
        </w:trPr>
        <w:tc>
          <w:tcPr>
            <w:tcW w:w="1223" w:type="pct"/>
          </w:tcPr>
          <w:p w14:paraId="5DFF4BED" w14:textId="2AAB53B9" w:rsidR="00381D92" w:rsidRPr="00012FDA" w:rsidRDefault="00381D92" w:rsidP="00532F13">
            <w:pPr>
              <w:pStyle w:val="Agency-body-text"/>
              <w:spacing w:before="60" w:after="60"/>
              <w:rPr>
                <w:rFonts w:eastAsia="Calibri" w:cs="Calibri"/>
                <w:sz w:val="22"/>
                <w:szCs w:val="22"/>
              </w:rPr>
            </w:pPr>
            <w:r w:rsidRPr="00012FDA">
              <w:rPr>
                <w:rFonts w:eastAsia="Calibri" w:cs="Calibri"/>
                <w:sz w:val="22"/>
                <w:szCs w:val="22"/>
              </w:rPr>
              <w:t>1.2c Do you provide opportunities for partners to influence assessment practices (</w:t>
            </w:r>
            <w:r w:rsidR="00F535B9" w:rsidRPr="00012FDA">
              <w:rPr>
                <w:rFonts w:eastAsia="Calibri" w:cs="Calibri"/>
                <w:sz w:val="22"/>
                <w:szCs w:val="22"/>
              </w:rPr>
              <w:t>e.g. </w:t>
            </w:r>
            <w:r w:rsidRPr="00012FDA">
              <w:rPr>
                <w:rFonts w:eastAsia="Calibri" w:cs="Calibri"/>
                <w:sz w:val="22"/>
                <w:szCs w:val="22"/>
              </w:rPr>
              <w:t>adapting assessments to meet individual learners’ needs)?</w:t>
            </w:r>
          </w:p>
        </w:tc>
        <w:tc>
          <w:tcPr>
            <w:tcW w:w="1566" w:type="pct"/>
          </w:tcPr>
          <w:p w14:paraId="2610A88D" w14:textId="09B7B900" w:rsidR="00381D92" w:rsidRPr="00012FDA" w:rsidRDefault="00381D92" w:rsidP="00E74297">
            <w:pPr>
              <w:pStyle w:val="Agency-body-text"/>
              <w:spacing w:before="60" w:after="60"/>
              <w:rPr>
                <w:rFonts w:cs="Calibri"/>
                <w:sz w:val="22"/>
                <w:szCs w:val="22"/>
              </w:rPr>
            </w:pPr>
            <w:r w:rsidRPr="00012FDA">
              <w:rPr>
                <w:rFonts w:eastAsia="Calibri" w:cs="Calibri"/>
                <w:sz w:val="22"/>
                <w:szCs w:val="22"/>
              </w:rPr>
              <w:t>Think of examples where families, learners</w:t>
            </w:r>
            <w:r w:rsidR="00E434FA" w:rsidRPr="00012FDA">
              <w:rPr>
                <w:rFonts w:eastAsia="Calibri" w:cs="Calibri"/>
                <w:sz w:val="22"/>
                <w:szCs w:val="22"/>
              </w:rPr>
              <w:t xml:space="preserve"> or</w:t>
            </w:r>
            <w:r w:rsidRPr="00012FDA">
              <w:rPr>
                <w:rFonts w:eastAsia="Calibri" w:cs="Calibri"/>
                <w:sz w:val="22"/>
                <w:szCs w:val="22"/>
              </w:rPr>
              <w:t xml:space="preserve"> schools influenced national assessment guidelines or practices.</w:t>
            </w:r>
          </w:p>
        </w:tc>
        <w:tc>
          <w:tcPr>
            <w:tcW w:w="862" w:type="pct"/>
          </w:tcPr>
          <w:p w14:paraId="681F00D0" w14:textId="6840F1D7" w:rsidR="00381D92" w:rsidRPr="00012FDA" w:rsidRDefault="00381D92" w:rsidP="00E74297">
            <w:pPr>
              <w:pStyle w:val="Agency-body-text"/>
              <w:spacing w:before="60" w:after="60"/>
              <w:rPr>
                <w:rFonts w:cs="Calibri"/>
                <w:sz w:val="22"/>
                <w:szCs w:val="22"/>
              </w:rPr>
            </w:pPr>
            <w:r w:rsidRPr="00012FDA">
              <w:rPr>
                <w:rFonts w:cs="Calibri"/>
                <w:sz w:val="22"/>
                <w:szCs w:val="22"/>
              </w:rPr>
              <w:t>0 = No</w:t>
            </w:r>
            <w:r w:rsidR="00055C57" w:rsidRPr="00012FDA">
              <w:rPr>
                <w:rFonts w:cs="Calibri"/>
                <w:sz w:val="22"/>
                <w:szCs w:val="22"/>
              </w:rPr>
              <w:t>t de</w:t>
            </w:r>
            <w:r w:rsidRPr="00012FDA">
              <w:rPr>
                <w:rFonts w:cs="Calibri"/>
                <w:sz w:val="22"/>
                <w:szCs w:val="22"/>
              </w:rPr>
              <w:t>veloped</w:t>
            </w:r>
          </w:p>
          <w:p w14:paraId="086F125E" w14:textId="77777777" w:rsidR="00381D92" w:rsidRPr="00012FDA" w:rsidRDefault="00381D92" w:rsidP="00E74297">
            <w:pPr>
              <w:pStyle w:val="Agency-body-text"/>
              <w:spacing w:before="60" w:after="60"/>
              <w:rPr>
                <w:rFonts w:cs="Calibri"/>
                <w:sz w:val="22"/>
                <w:szCs w:val="22"/>
              </w:rPr>
            </w:pPr>
            <w:r w:rsidRPr="00012FDA">
              <w:rPr>
                <w:rFonts w:cs="Calibri"/>
                <w:sz w:val="22"/>
                <w:szCs w:val="22"/>
              </w:rPr>
              <w:t>1 = Initiated</w:t>
            </w:r>
          </w:p>
          <w:p w14:paraId="28205BB8" w14:textId="77777777" w:rsidR="00381D92" w:rsidRPr="00012FDA" w:rsidRDefault="00381D92" w:rsidP="00E74297">
            <w:pPr>
              <w:pStyle w:val="Agency-body-text"/>
              <w:spacing w:before="60" w:after="60"/>
              <w:rPr>
                <w:rFonts w:cs="Calibri"/>
                <w:sz w:val="22"/>
                <w:szCs w:val="22"/>
              </w:rPr>
            </w:pPr>
            <w:r w:rsidRPr="00012FDA">
              <w:rPr>
                <w:rFonts w:cs="Calibri"/>
                <w:sz w:val="22"/>
                <w:szCs w:val="22"/>
              </w:rPr>
              <w:t>2 = Developing</w:t>
            </w:r>
          </w:p>
          <w:p w14:paraId="7C6B64D4" w14:textId="77777777" w:rsidR="00381D92" w:rsidRPr="00012FDA" w:rsidRDefault="00381D92" w:rsidP="00E74297">
            <w:pPr>
              <w:pStyle w:val="Agency-body-text"/>
              <w:spacing w:before="60" w:after="60"/>
              <w:rPr>
                <w:rFonts w:cs="Calibri"/>
                <w:sz w:val="22"/>
                <w:szCs w:val="22"/>
              </w:rPr>
            </w:pPr>
            <w:r w:rsidRPr="00012FDA">
              <w:rPr>
                <w:rFonts w:cs="Calibri"/>
                <w:sz w:val="22"/>
                <w:szCs w:val="22"/>
              </w:rPr>
              <w:t>3 = Established</w:t>
            </w:r>
          </w:p>
        </w:tc>
        <w:tc>
          <w:tcPr>
            <w:tcW w:w="1348" w:type="pct"/>
          </w:tcPr>
          <w:p w14:paraId="3F0801B1" w14:textId="77777777" w:rsidR="00381D92" w:rsidRPr="00012FDA" w:rsidRDefault="00381D92" w:rsidP="00E74297">
            <w:pPr>
              <w:pStyle w:val="Agency-body-text"/>
              <w:spacing w:before="60" w:after="60"/>
              <w:rPr>
                <w:rFonts w:cs="Calibri"/>
                <w:sz w:val="22"/>
                <w:szCs w:val="22"/>
              </w:rPr>
            </w:pPr>
          </w:p>
        </w:tc>
      </w:tr>
      <w:tr w:rsidR="00381D92" w:rsidRPr="00012FDA" w14:paraId="721B2B81" w14:textId="77777777" w:rsidTr="00532F13">
        <w:trPr>
          <w:cantSplit/>
        </w:trPr>
        <w:tc>
          <w:tcPr>
            <w:tcW w:w="1223" w:type="pct"/>
          </w:tcPr>
          <w:p w14:paraId="743BB00B" w14:textId="1E8AB1D4" w:rsidR="00381D92" w:rsidRPr="00012FDA" w:rsidRDefault="00381D92" w:rsidP="00532F13">
            <w:pPr>
              <w:pStyle w:val="Agency-body-text"/>
              <w:spacing w:before="60" w:after="60"/>
              <w:rPr>
                <w:rFonts w:eastAsia="Calibri" w:cs="Calibri"/>
                <w:sz w:val="22"/>
                <w:szCs w:val="22"/>
              </w:rPr>
            </w:pPr>
            <w:r w:rsidRPr="00012FDA">
              <w:rPr>
                <w:rFonts w:eastAsia="Calibri" w:cs="Calibri"/>
                <w:sz w:val="22"/>
                <w:szCs w:val="22"/>
              </w:rPr>
              <w:t xml:space="preserve">1.2d Do you provide opportunities for partners to contribute </w:t>
            </w:r>
            <w:r w:rsidR="00770F52" w:rsidRPr="00012FDA">
              <w:rPr>
                <w:rFonts w:eastAsia="Calibri" w:cs="Calibri"/>
                <w:sz w:val="22"/>
                <w:szCs w:val="22"/>
              </w:rPr>
              <w:t xml:space="preserve">to </w:t>
            </w:r>
            <w:r w:rsidRPr="00012FDA">
              <w:rPr>
                <w:rFonts w:eastAsia="Calibri" w:cs="Calibri"/>
                <w:sz w:val="22"/>
                <w:szCs w:val="22"/>
              </w:rPr>
              <w:t>shaping inclusive assessment practices?</w:t>
            </w:r>
          </w:p>
        </w:tc>
        <w:tc>
          <w:tcPr>
            <w:tcW w:w="1566" w:type="pct"/>
          </w:tcPr>
          <w:p w14:paraId="3D1A93D5" w14:textId="2F90AF78" w:rsidR="00381D92" w:rsidRPr="00012FDA" w:rsidRDefault="00381D92" w:rsidP="00E74297">
            <w:pPr>
              <w:pStyle w:val="Agency-body-text"/>
              <w:spacing w:before="60" w:after="60"/>
              <w:rPr>
                <w:rFonts w:cs="Calibri"/>
                <w:sz w:val="22"/>
                <w:szCs w:val="22"/>
              </w:rPr>
            </w:pPr>
            <w:r w:rsidRPr="00012FDA">
              <w:rPr>
                <w:rFonts w:eastAsia="Calibri" w:cs="Calibri"/>
                <w:sz w:val="22"/>
                <w:szCs w:val="22"/>
              </w:rPr>
              <w:t>Think of examples where families, learners, schools</w:t>
            </w:r>
            <w:r w:rsidR="00E434FA" w:rsidRPr="00012FDA">
              <w:rPr>
                <w:rFonts w:eastAsia="Calibri" w:cs="Calibri"/>
                <w:sz w:val="22"/>
                <w:szCs w:val="22"/>
              </w:rPr>
              <w:t xml:space="preserve"> or</w:t>
            </w:r>
            <w:r w:rsidRPr="00012FDA">
              <w:rPr>
                <w:rFonts w:eastAsia="Calibri" w:cs="Calibri"/>
                <w:sz w:val="22"/>
                <w:szCs w:val="22"/>
              </w:rPr>
              <w:t xml:space="preserve"> communities influenced assessment design, implementation</w:t>
            </w:r>
            <w:r w:rsidR="00E434FA" w:rsidRPr="00012FDA">
              <w:rPr>
                <w:rFonts w:eastAsia="Calibri" w:cs="Calibri"/>
                <w:sz w:val="22"/>
                <w:szCs w:val="22"/>
              </w:rPr>
              <w:t xml:space="preserve"> or</w:t>
            </w:r>
            <w:r w:rsidRPr="00012FDA">
              <w:rPr>
                <w:rFonts w:eastAsia="Calibri" w:cs="Calibri"/>
                <w:sz w:val="22"/>
                <w:szCs w:val="22"/>
              </w:rPr>
              <w:t xml:space="preserve"> monitoring.</w:t>
            </w:r>
          </w:p>
        </w:tc>
        <w:tc>
          <w:tcPr>
            <w:tcW w:w="862" w:type="pct"/>
          </w:tcPr>
          <w:p w14:paraId="3FA61477" w14:textId="5CA854CD" w:rsidR="00381D92" w:rsidRPr="00012FDA" w:rsidRDefault="00381D92" w:rsidP="00E74297">
            <w:pPr>
              <w:pStyle w:val="Agency-body-text"/>
              <w:spacing w:before="60" w:after="60"/>
              <w:rPr>
                <w:rFonts w:cs="Calibri"/>
                <w:sz w:val="22"/>
                <w:szCs w:val="22"/>
              </w:rPr>
            </w:pPr>
            <w:r w:rsidRPr="00012FDA">
              <w:rPr>
                <w:rFonts w:cs="Calibri"/>
                <w:sz w:val="22"/>
                <w:szCs w:val="22"/>
              </w:rPr>
              <w:t>0 = No</w:t>
            </w:r>
            <w:r w:rsidR="00055C57" w:rsidRPr="00012FDA">
              <w:rPr>
                <w:rFonts w:cs="Calibri"/>
                <w:sz w:val="22"/>
                <w:szCs w:val="22"/>
              </w:rPr>
              <w:t>t de</w:t>
            </w:r>
            <w:r w:rsidRPr="00012FDA">
              <w:rPr>
                <w:rFonts w:cs="Calibri"/>
                <w:sz w:val="22"/>
                <w:szCs w:val="22"/>
              </w:rPr>
              <w:t>veloped</w:t>
            </w:r>
          </w:p>
          <w:p w14:paraId="616BFB03" w14:textId="77777777" w:rsidR="00381D92" w:rsidRPr="00012FDA" w:rsidRDefault="00381D92" w:rsidP="00E74297">
            <w:pPr>
              <w:pStyle w:val="Agency-body-text"/>
              <w:spacing w:before="60" w:after="60"/>
              <w:rPr>
                <w:rFonts w:cs="Calibri"/>
                <w:sz w:val="22"/>
                <w:szCs w:val="22"/>
              </w:rPr>
            </w:pPr>
            <w:r w:rsidRPr="00012FDA">
              <w:rPr>
                <w:rFonts w:cs="Calibri"/>
                <w:sz w:val="22"/>
                <w:szCs w:val="22"/>
              </w:rPr>
              <w:t>1 = Initiated</w:t>
            </w:r>
          </w:p>
          <w:p w14:paraId="06897D82" w14:textId="77777777" w:rsidR="00381D92" w:rsidRPr="00012FDA" w:rsidRDefault="00381D92" w:rsidP="00E74297">
            <w:pPr>
              <w:pStyle w:val="Agency-body-text"/>
              <w:spacing w:before="60" w:after="60"/>
              <w:rPr>
                <w:rFonts w:cs="Calibri"/>
                <w:sz w:val="22"/>
                <w:szCs w:val="22"/>
              </w:rPr>
            </w:pPr>
            <w:r w:rsidRPr="00012FDA">
              <w:rPr>
                <w:rFonts w:cs="Calibri"/>
                <w:sz w:val="22"/>
                <w:szCs w:val="22"/>
              </w:rPr>
              <w:t>2 = Developing</w:t>
            </w:r>
          </w:p>
          <w:p w14:paraId="63A0886A" w14:textId="77777777" w:rsidR="00381D92" w:rsidRPr="00012FDA" w:rsidRDefault="00381D92" w:rsidP="00E74297">
            <w:pPr>
              <w:pStyle w:val="Agency-body-text"/>
              <w:spacing w:before="60" w:after="60"/>
              <w:rPr>
                <w:rFonts w:cs="Calibri"/>
                <w:sz w:val="22"/>
                <w:szCs w:val="22"/>
              </w:rPr>
            </w:pPr>
            <w:r w:rsidRPr="00012FDA">
              <w:rPr>
                <w:rFonts w:cs="Calibri"/>
                <w:sz w:val="22"/>
                <w:szCs w:val="22"/>
              </w:rPr>
              <w:t>3 = Established</w:t>
            </w:r>
          </w:p>
        </w:tc>
        <w:tc>
          <w:tcPr>
            <w:tcW w:w="1348" w:type="pct"/>
          </w:tcPr>
          <w:p w14:paraId="209E4072" w14:textId="77777777" w:rsidR="00381D92" w:rsidRPr="00012FDA" w:rsidRDefault="00381D92" w:rsidP="00E74297">
            <w:pPr>
              <w:pStyle w:val="Agency-body-text"/>
              <w:spacing w:before="60" w:after="60"/>
              <w:rPr>
                <w:rFonts w:cs="Calibri"/>
                <w:sz w:val="22"/>
                <w:szCs w:val="22"/>
              </w:rPr>
            </w:pPr>
          </w:p>
        </w:tc>
      </w:tr>
      <w:tr w:rsidR="00381D92" w:rsidRPr="00012FDA" w14:paraId="68567988" w14:textId="77777777" w:rsidTr="00532F13">
        <w:trPr>
          <w:cantSplit/>
        </w:trPr>
        <w:tc>
          <w:tcPr>
            <w:tcW w:w="1223" w:type="pct"/>
          </w:tcPr>
          <w:p w14:paraId="1760E8C1" w14:textId="40CA1DE1" w:rsidR="00381D92" w:rsidRPr="00012FDA" w:rsidRDefault="00381D92" w:rsidP="00532F13">
            <w:pPr>
              <w:pStyle w:val="Agency-body-text"/>
              <w:spacing w:before="60" w:after="60"/>
              <w:rPr>
                <w:rFonts w:eastAsia="Calibri" w:cs="Calibri"/>
                <w:sz w:val="22"/>
                <w:szCs w:val="22"/>
              </w:rPr>
            </w:pPr>
            <w:r w:rsidRPr="00012FDA">
              <w:rPr>
                <w:rFonts w:eastAsia="Calibri" w:cs="Calibri"/>
                <w:sz w:val="22"/>
                <w:szCs w:val="22"/>
              </w:rPr>
              <w:lastRenderedPageBreak/>
              <w:t>1.2e Do you ensure that curriculum and assessment policies provide opportunities for partners</w:t>
            </w:r>
            <w:r w:rsidR="00C21C80" w:rsidRPr="00012FDA">
              <w:rPr>
                <w:rFonts w:eastAsia="Calibri" w:cs="Calibri"/>
                <w:sz w:val="22"/>
                <w:szCs w:val="22"/>
              </w:rPr>
              <w:t>’</w:t>
            </w:r>
            <w:r w:rsidRPr="00012FDA">
              <w:rPr>
                <w:rFonts w:eastAsia="Calibri" w:cs="Calibri"/>
                <w:sz w:val="22"/>
                <w:szCs w:val="22"/>
              </w:rPr>
              <w:t xml:space="preserve"> involvement at all stages, including preparation for post-school pathways (further/higher/vocational education, employment)?</w:t>
            </w:r>
          </w:p>
        </w:tc>
        <w:tc>
          <w:tcPr>
            <w:tcW w:w="1566" w:type="pct"/>
          </w:tcPr>
          <w:p w14:paraId="274B45BC" w14:textId="63BFAE47" w:rsidR="00381D92" w:rsidRPr="00012FDA" w:rsidRDefault="00381D92" w:rsidP="00E74297">
            <w:pPr>
              <w:pStyle w:val="Agency-body-text"/>
              <w:spacing w:before="60" w:after="60"/>
              <w:rPr>
                <w:rFonts w:cs="Calibri"/>
                <w:sz w:val="22"/>
                <w:szCs w:val="22"/>
              </w:rPr>
            </w:pPr>
            <w:r w:rsidRPr="00012FDA">
              <w:rPr>
                <w:rFonts w:eastAsia="Calibri" w:cs="Calibri"/>
                <w:sz w:val="22"/>
                <w:szCs w:val="22"/>
              </w:rPr>
              <w:t>How are families, learners, schools and communities supported to engage in shaping transitions and post-school pathway policies?</w:t>
            </w:r>
          </w:p>
        </w:tc>
        <w:tc>
          <w:tcPr>
            <w:tcW w:w="862" w:type="pct"/>
          </w:tcPr>
          <w:p w14:paraId="0DBEF951" w14:textId="4B8DC29E" w:rsidR="00381D92" w:rsidRPr="00012FDA" w:rsidRDefault="00381D92" w:rsidP="00E74297">
            <w:pPr>
              <w:pStyle w:val="Agency-body-text"/>
              <w:spacing w:before="60" w:after="60"/>
              <w:rPr>
                <w:rFonts w:cs="Calibri"/>
                <w:sz w:val="22"/>
                <w:szCs w:val="22"/>
              </w:rPr>
            </w:pPr>
            <w:r w:rsidRPr="00012FDA">
              <w:rPr>
                <w:rFonts w:cs="Calibri"/>
                <w:sz w:val="22"/>
                <w:szCs w:val="22"/>
              </w:rPr>
              <w:t>0 = No</w:t>
            </w:r>
            <w:r w:rsidR="00055C57" w:rsidRPr="00012FDA">
              <w:rPr>
                <w:rFonts w:cs="Calibri"/>
                <w:sz w:val="22"/>
                <w:szCs w:val="22"/>
              </w:rPr>
              <w:t>t de</w:t>
            </w:r>
            <w:r w:rsidRPr="00012FDA">
              <w:rPr>
                <w:rFonts w:cs="Calibri"/>
                <w:sz w:val="22"/>
                <w:szCs w:val="22"/>
              </w:rPr>
              <w:t>veloped</w:t>
            </w:r>
          </w:p>
          <w:p w14:paraId="726F5EDB" w14:textId="77777777" w:rsidR="00381D92" w:rsidRPr="00012FDA" w:rsidRDefault="00381D92" w:rsidP="00E74297">
            <w:pPr>
              <w:pStyle w:val="Agency-body-text"/>
              <w:spacing w:before="60" w:after="60"/>
              <w:rPr>
                <w:rFonts w:cs="Calibri"/>
                <w:sz w:val="22"/>
                <w:szCs w:val="22"/>
              </w:rPr>
            </w:pPr>
            <w:r w:rsidRPr="00012FDA">
              <w:rPr>
                <w:rFonts w:cs="Calibri"/>
                <w:sz w:val="22"/>
                <w:szCs w:val="22"/>
              </w:rPr>
              <w:t>1 = Initiated</w:t>
            </w:r>
          </w:p>
          <w:p w14:paraId="3596EDDF" w14:textId="77777777" w:rsidR="00381D92" w:rsidRPr="00012FDA" w:rsidRDefault="00381D92" w:rsidP="00E74297">
            <w:pPr>
              <w:pStyle w:val="Agency-body-text"/>
              <w:spacing w:before="60" w:after="60"/>
              <w:rPr>
                <w:rFonts w:cs="Calibri"/>
                <w:sz w:val="22"/>
                <w:szCs w:val="22"/>
              </w:rPr>
            </w:pPr>
            <w:r w:rsidRPr="00012FDA">
              <w:rPr>
                <w:rFonts w:cs="Calibri"/>
                <w:sz w:val="22"/>
                <w:szCs w:val="22"/>
              </w:rPr>
              <w:t>2 = Developing</w:t>
            </w:r>
          </w:p>
          <w:p w14:paraId="7A3056A8" w14:textId="77777777" w:rsidR="00381D92" w:rsidRPr="00012FDA" w:rsidRDefault="00381D92" w:rsidP="00E74297">
            <w:pPr>
              <w:pStyle w:val="Agency-body-text"/>
              <w:spacing w:before="60" w:after="60"/>
              <w:rPr>
                <w:rFonts w:cs="Calibri"/>
                <w:sz w:val="22"/>
                <w:szCs w:val="22"/>
              </w:rPr>
            </w:pPr>
            <w:r w:rsidRPr="00012FDA">
              <w:rPr>
                <w:rFonts w:cs="Calibri"/>
                <w:sz w:val="22"/>
                <w:szCs w:val="22"/>
              </w:rPr>
              <w:t>3 = Established</w:t>
            </w:r>
          </w:p>
        </w:tc>
        <w:tc>
          <w:tcPr>
            <w:tcW w:w="1348" w:type="pct"/>
          </w:tcPr>
          <w:p w14:paraId="2B795249" w14:textId="77777777" w:rsidR="00381D92" w:rsidRPr="00012FDA" w:rsidRDefault="00381D92" w:rsidP="00E74297">
            <w:pPr>
              <w:pStyle w:val="Agency-body-text"/>
              <w:spacing w:before="60" w:after="60"/>
              <w:rPr>
                <w:rFonts w:cs="Calibri"/>
                <w:sz w:val="22"/>
                <w:szCs w:val="22"/>
              </w:rPr>
            </w:pPr>
          </w:p>
        </w:tc>
      </w:tr>
    </w:tbl>
    <w:p w14:paraId="4A7E2972" w14:textId="77777777" w:rsidR="006802A4" w:rsidRPr="00012FDA" w:rsidRDefault="006802A4" w:rsidP="006802A4">
      <w:pPr>
        <w:pStyle w:val="Agency-body-text"/>
        <w:keepNext/>
      </w:pPr>
      <w:r w:rsidRPr="00E95A3E">
        <w:rPr>
          <w:noProof/>
        </w:rPr>
        <w:drawing>
          <wp:inline distT="0" distB="0" distL="0" distR="0" wp14:anchorId="1D596395" wp14:editId="094E12B0">
            <wp:extent cx="457200" cy="447773"/>
            <wp:effectExtent l="0" t="0" r="0" b="0"/>
            <wp:docPr id="195843677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36776"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6508CACF" w14:textId="77777777" w:rsidR="006802A4" w:rsidRPr="00012FDA" w:rsidRDefault="006802A4" w:rsidP="006802A4">
      <w:pPr>
        <w:pStyle w:val="Agency-heading-4"/>
      </w:pPr>
      <w:bookmarkStart w:id="27" w:name="_Toc222826207"/>
      <w:bookmarkStart w:id="28" w:name="_Toc222830330"/>
      <w:r w:rsidRPr="00012FDA">
        <w:rPr>
          <w:szCs w:val="24"/>
        </w:rPr>
        <w:t xml:space="preserve">Goal 1.3: </w:t>
      </w:r>
      <w:r w:rsidRPr="00012FDA">
        <w:rPr>
          <w:rFonts w:cs="Calibri"/>
          <w:szCs w:val="24"/>
        </w:rPr>
        <w:t>Participation of partners in national policy and curriculum development</w:t>
      </w:r>
      <w:bookmarkEnd w:id="27"/>
      <w:bookmarkEnd w:id="28"/>
    </w:p>
    <w:tbl>
      <w:tblPr>
        <w:tblStyle w:val="TableGrid"/>
        <w:tblW w:w="5000" w:type="pct"/>
        <w:tblLook w:val="04A0" w:firstRow="1" w:lastRow="0" w:firstColumn="1" w:lastColumn="0" w:noHBand="0" w:noVBand="1"/>
      </w:tblPr>
      <w:tblGrid>
        <w:gridCol w:w="3596"/>
        <w:gridCol w:w="4606"/>
        <w:gridCol w:w="2348"/>
        <w:gridCol w:w="3870"/>
      </w:tblGrid>
      <w:tr w:rsidR="00D7641A" w:rsidRPr="00012FDA" w14:paraId="1CAB8E99" w14:textId="77777777" w:rsidTr="00532F13">
        <w:trPr>
          <w:cantSplit/>
          <w:tblHeader/>
        </w:trPr>
        <w:tc>
          <w:tcPr>
            <w:tcW w:w="1247" w:type="pct"/>
            <w:shd w:val="clear" w:color="auto" w:fill="F2F2F2" w:themeFill="background1" w:themeFillShade="F2"/>
          </w:tcPr>
          <w:p w14:paraId="3F720C8A" w14:textId="77777777" w:rsidR="00D7641A" w:rsidRPr="00012FDA" w:rsidRDefault="00D7641A" w:rsidP="00532F13">
            <w:pPr>
              <w:pStyle w:val="Agency-body-text"/>
              <w:keepNext/>
              <w:spacing w:before="60" w:after="60"/>
              <w:rPr>
                <w:rFonts w:cs="Calibri"/>
                <w:b/>
                <w:bCs/>
                <w:sz w:val="22"/>
                <w:szCs w:val="22"/>
              </w:rPr>
            </w:pPr>
            <w:r w:rsidRPr="00012FDA">
              <w:rPr>
                <w:rFonts w:cs="Calibri"/>
                <w:b/>
                <w:bCs/>
                <w:sz w:val="22"/>
                <w:szCs w:val="22"/>
              </w:rPr>
              <w:t>Guiding question</w:t>
            </w:r>
          </w:p>
          <w:p w14:paraId="1557CEC5" w14:textId="77777777" w:rsidR="00D7641A" w:rsidRPr="00012FDA" w:rsidRDefault="00D7641A" w:rsidP="00532F13">
            <w:pPr>
              <w:pStyle w:val="Agency-body-text"/>
              <w:keepNext/>
              <w:spacing w:before="60" w:after="60"/>
              <w:rPr>
                <w:rFonts w:cs="Calibri"/>
                <w:b/>
                <w:bCs/>
                <w:sz w:val="22"/>
                <w:szCs w:val="22"/>
              </w:rPr>
            </w:pPr>
            <w:r w:rsidRPr="00E95A3E">
              <w:rPr>
                <w:rFonts w:cs="Calibri"/>
                <w:b/>
                <w:bCs/>
                <w:noProof/>
                <w:sz w:val="22"/>
                <w:szCs w:val="22"/>
              </w:rPr>
              <w:drawing>
                <wp:inline distT="0" distB="0" distL="0" distR="0" wp14:anchorId="0BDB50CB" wp14:editId="77B72ACC">
                  <wp:extent cx="254977" cy="257842"/>
                  <wp:effectExtent l="0" t="0" r="0" b="0"/>
                  <wp:docPr id="90452012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97" w:type="pct"/>
            <w:shd w:val="clear" w:color="auto" w:fill="F2F2F2" w:themeFill="background1" w:themeFillShade="F2"/>
          </w:tcPr>
          <w:p w14:paraId="64A41DBA" w14:textId="77777777" w:rsidR="00D7641A" w:rsidRPr="00012FDA" w:rsidRDefault="00D7641A" w:rsidP="00532F13">
            <w:pPr>
              <w:pStyle w:val="Agency-body-text"/>
              <w:keepNext/>
              <w:spacing w:before="60" w:after="60"/>
              <w:rPr>
                <w:rFonts w:cs="Calibri"/>
                <w:b/>
                <w:bCs/>
                <w:sz w:val="22"/>
                <w:szCs w:val="22"/>
              </w:rPr>
            </w:pPr>
            <w:r w:rsidRPr="00012FDA">
              <w:rPr>
                <w:rFonts w:cs="Calibri"/>
                <w:b/>
                <w:bCs/>
                <w:sz w:val="22"/>
                <w:szCs w:val="22"/>
              </w:rPr>
              <w:t>Prompt(s)</w:t>
            </w:r>
          </w:p>
          <w:p w14:paraId="07155153" w14:textId="77777777" w:rsidR="00D7641A" w:rsidRPr="00012FDA" w:rsidRDefault="00D7641A" w:rsidP="00532F13">
            <w:pPr>
              <w:pStyle w:val="Agency-body-text"/>
              <w:keepNext/>
              <w:spacing w:before="60" w:after="60"/>
              <w:rPr>
                <w:rFonts w:cs="Calibri"/>
                <w:b/>
                <w:bCs/>
                <w:sz w:val="22"/>
                <w:szCs w:val="22"/>
              </w:rPr>
            </w:pPr>
            <w:r w:rsidRPr="00012FDA">
              <w:rPr>
                <w:rFonts w:cs="Calibri"/>
                <w:sz w:val="22"/>
                <w:szCs w:val="22"/>
              </w:rPr>
              <w:t>(Optional cues to guide reflection)</w:t>
            </w:r>
          </w:p>
        </w:tc>
        <w:tc>
          <w:tcPr>
            <w:tcW w:w="814" w:type="pct"/>
            <w:shd w:val="clear" w:color="auto" w:fill="F2F2F2" w:themeFill="background1" w:themeFillShade="F2"/>
          </w:tcPr>
          <w:p w14:paraId="57DD8E14" w14:textId="77777777" w:rsidR="00D7641A" w:rsidRPr="00012FDA" w:rsidRDefault="00D7641A" w:rsidP="00532F13">
            <w:pPr>
              <w:pStyle w:val="Agency-body-text"/>
              <w:keepNext/>
              <w:spacing w:before="60" w:after="60"/>
              <w:rPr>
                <w:rFonts w:cs="Calibri"/>
                <w:b/>
                <w:bCs/>
                <w:sz w:val="22"/>
                <w:szCs w:val="22"/>
              </w:rPr>
            </w:pPr>
            <w:r w:rsidRPr="00012FDA">
              <w:rPr>
                <w:rFonts w:cs="Calibri"/>
                <w:b/>
                <w:bCs/>
                <w:sz w:val="22"/>
                <w:szCs w:val="22"/>
              </w:rPr>
              <w:t>Current status</w:t>
            </w:r>
          </w:p>
          <w:p w14:paraId="69A0868E" w14:textId="2E11FB22" w:rsidR="00D7641A" w:rsidRPr="00012FDA" w:rsidRDefault="00D7641A" w:rsidP="00532F13">
            <w:pPr>
              <w:pStyle w:val="Agency-body-text"/>
              <w:keepNext/>
              <w:spacing w:before="60" w:after="60"/>
              <w:rPr>
                <w:rFonts w:cs="Calibri"/>
                <w:sz w:val="22"/>
                <w:szCs w:val="22"/>
              </w:rPr>
            </w:pPr>
            <w:r w:rsidRPr="00012FDA">
              <w:rPr>
                <w:rFonts w:cs="Calibri"/>
                <w:sz w:val="22"/>
                <w:szCs w:val="22"/>
              </w:rPr>
              <w:t xml:space="preserve">(Please rate </w:t>
            </w:r>
            <w:r w:rsidR="004323BE" w:rsidRPr="00012FDA">
              <w:rPr>
                <w:rFonts w:cs="Calibri"/>
                <w:sz w:val="22"/>
                <w:szCs w:val="22"/>
              </w:rPr>
              <w:t>performance</w:t>
            </w:r>
            <w:r w:rsidRPr="00012FDA">
              <w:rPr>
                <w:rFonts w:cs="Calibri"/>
                <w:sz w:val="22"/>
                <w:szCs w:val="22"/>
              </w:rPr>
              <w:t xml:space="preserve"> on each area using the scale provided below)</w:t>
            </w:r>
          </w:p>
        </w:tc>
        <w:tc>
          <w:tcPr>
            <w:tcW w:w="1342" w:type="pct"/>
            <w:shd w:val="clear" w:color="auto" w:fill="F2F2F2" w:themeFill="background1" w:themeFillShade="F2"/>
          </w:tcPr>
          <w:p w14:paraId="4E56E800" w14:textId="77777777" w:rsidR="00D7641A" w:rsidRPr="00012FDA" w:rsidRDefault="00D7641A" w:rsidP="00532F13">
            <w:pPr>
              <w:pStyle w:val="Agency-body-text"/>
              <w:keepNext/>
              <w:spacing w:before="60" w:after="60"/>
              <w:rPr>
                <w:rFonts w:cs="Calibri"/>
                <w:b/>
                <w:bCs/>
                <w:sz w:val="22"/>
                <w:szCs w:val="22"/>
              </w:rPr>
            </w:pPr>
            <w:r w:rsidRPr="00012FDA">
              <w:rPr>
                <w:rFonts w:cs="Calibri"/>
                <w:b/>
                <w:bCs/>
                <w:sz w:val="22"/>
                <w:szCs w:val="22"/>
              </w:rPr>
              <w:t>Comments/evidence</w:t>
            </w:r>
          </w:p>
          <w:p w14:paraId="770F2FD9" w14:textId="187005A9" w:rsidR="00D7641A" w:rsidRPr="00012FDA" w:rsidRDefault="00D7641A" w:rsidP="00532F13">
            <w:pPr>
              <w:pStyle w:val="Agency-body-text"/>
              <w:keepNext/>
              <w:spacing w:before="60" w:after="60"/>
              <w:rPr>
                <w:rFonts w:cs="Calibri"/>
                <w:sz w:val="22"/>
                <w:szCs w:val="22"/>
              </w:rPr>
            </w:pPr>
            <w:r w:rsidRPr="00012FDA">
              <w:rPr>
                <w:rFonts w:cs="Calibri"/>
                <w:sz w:val="22"/>
                <w:szCs w:val="22"/>
              </w:rPr>
              <w:t xml:space="preserve">(Brief examples or references that support your answer, </w:t>
            </w:r>
            <w:r w:rsidR="00F535B9" w:rsidRPr="00012FDA">
              <w:rPr>
                <w:rFonts w:cs="Calibri"/>
                <w:sz w:val="22"/>
                <w:szCs w:val="22"/>
              </w:rPr>
              <w:t>e.g. </w:t>
            </w:r>
            <w:r w:rsidRPr="00012FDA">
              <w:rPr>
                <w:rFonts w:cs="Calibri"/>
                <w:sz w:val="22"/>
                <w:szCs w:val="22"/>
              </w:rPr>
              <w:t>national policy text, law, strategy, consultation minutes, monitoring report)</w:t>
            </w:r>
          </w:p>
        </w:tc>
      </w:tr>
      <w:tr w:rsidR="00D7641A" w:rsidRPr="00012FDA" w14:paraId="127E2AF8" w14:textId="77777777" w:rsidTr="00532F13">
        <w:trPr>
          <w:cantSplit/>
        </w:trPr>
        <w:tc>
          <w:tcPr>
            <w:tcW w:w="1247" w:type="pct"/>
          </w:tcPr>
          <w:p w14:paraId="7C8A334F" w14:textId="1C95EB34" w:rsidR="00D7641A" w:rsidRPr="00012FDA" w:rsidRDefault="00D7641A" w:rsidP="00532F13">
            <w:pPr>
              <w:pStyle w:val="Agency-body-text"/>
              <w:spacing w:before="60" w:after="60"/>
              <w:rPr>
                <w:rFonts w:eastAsia="Calibri" w:cs="Calibri"/>
                <w:sz w:val="22"/>
                <w:szCs w:val="22"/>
              </w:rPr>
            </w:pPr>
            <w:r w:rsidRPr="00012FDA">
              <w:rPr>
                <w:rFonts w:eastAsia="Calibri" w:cs="Calibri"/>
                <w:sz w:val="22"/>
                <w:szCs w:val="22"/>
              </w:rPr>
              <w:t>1.3a Are there opportunities for partner participation in national policy development processes (</w:t>
            </w:r>
            <w:r w:rsidR="00F535B9" w:rsidRPr="00012FDA">
              <w:rPr>
                <w:rFonts w:eastAsia="Calibri" w:cs="Calibri"/>
                <w:sz w:val="22"/>
                <w:szCs w:val="22"/>
              </w:rPr>
              <w:t>e.g. </w:t>
            </w:r>
            <w:r w:rsidRPr="00012FDA">
              <w:rPr>
                <w:rFonts w:eastAsia="Calibri" w:cs="Calibri"/>
                <w:sz w:val="22"/>
                <w:szCs w:val="22"/>
              </w:rPr>
              <w:t>consultations, public discussions)?</w:t>
            </w:r>
          </w:p>
        </w:tc>
        <w:tc>
          <w:tcPr>
            <w:tcW w:w="1597" w:type="pct"/>
          </w:tcPr>
          <w:p w14:paraId="7E702C1D" w14:textId="29767F45" w:rsidR="00D7641A" w:rsidRPr="00012FDA" w:rsidRDefault="00D7641A" w:rsidP="00532F13">
            <w:pPr>
              <w:pStyle w:val="Agency-body-text"/>
              <w:spacing w:before="60" w:after="60"/>
              <w:rPr>
                <w:rFonts w:eastAsia="Calibri" w:cs="Calibri"/>
                <w:sz w:val="22"/>
                <w:szCs w:val="22"/>
              </w:rPr>
            </w:pPr>
            <w:r w:rsidRPr="00012FDA">
              <w:rPr>
                <w:rFonts w:eastAsia="Calibri" w:cs="Calibri"/>
                <w:sz w:val="22"/>
                <w:szCs w:val="22"/>
              </w:rPr>
              <w:t>Identify where partner participation is explicitly required in policy development</w:t>
            </w:r>
            <w:r w:rsidR="00067783" w:rsidRPr="00012FDA">
              <w:rPr>
                <w:rFonts w:eastAsia="Calibri" w:cs="Calibri"/>
                <w:sz w:val="22"/>
                <w:szCs w:val="22"/>
              </w:rPr>
              <w:t>.</w:t>
            </w:r>
          </w:p>
        </w:tc>
        <w:tc>
          <w:tcPr>
            <w:tcW w:w="814" w:type="pct"/>
          </w:tcPr>
          <w:p w14:paraId="30595CC2" w14:textId="41FD51F5" w:rsidR="00D7641A" w:rsidRPr="00012FDA" w:rsidRDefault="00D7641A" w:rsidP="00532F13">
            <w:pPr>
              <w:pStyle w:val="Agency-body-text"/>
              <w:spacing w:before="60" w:after="60"/>
              <w:rPr>
                <w:rFonts w:eastAsia="Calibri" w:cs="Calibri"/>
                <w:sz w:val="22"/>
                <w:szCs w:val="22"/>
              </w:rPr>
            </w:pPr>
            <w:r w:rsidRPr="00012FDA">
              <w:rPr>
                <w:rFonts w:eastAsia="Calibri" w:cs="Calibri"/>
                <w:sz w:val="22"/>
                <w:szCs w:val="22"/>
              </w:rPr>
              <w:t>0 = No</w:t>
            </w:r>
            <w:r w:rsidR="00055C57" w:rsidRPr="00012FDA">
              <w:rPr>
                <w:rFonts w:eastAsia="Calibri" w:cs="Calibri"/>
                <w:sz w:val="22"/>
                <w:szCs w:val="22"/>
              </w:rPr>
              <w:t>t de</w:t>
            </w:r>
            <w:r w:rsidRPr="00012FDA">
              <w:rPr>
                <w:rFonts w:eastAsia="Calibri" w:cs="Calibri"/>
                <w:sz w:val="22"/>
                <w:szCs w:val="22"/>
              </w:rPr>
              <w:t>veloped</w:t>
            </w:r>
          </w:p>
          <w:p w14:paraId="6F483A7E" w14:textId="77777777" w:rsidR="00D7641A" w:rsidRPr="00012FDA" w:rsidRDefault="00D7641A" w:rsidP="00532F13">
            <w:pPr>
              <w:pStyle w:val="Agency-body-text"/>
              <w:spacing w:before="60" w:after="60"/>
              <w:rPr>
                <w:rFonts w:eastAsia="Calibri" w:cs="Calibri"/>
                <w:sz w:val="22"/>
                <w:szCs w:val="22"/>
              </w:rPr>
            </w:pPr>
            <w:r w:rsidRPr="00012FDA">
              <w:rPr>
                <w:rFonts w:eastAsia="Calibri" w:cs="Calibri"/>
                <w:sz w:val="22"/>
                <w:szCs w:val="22"/>
              </w:rPr>
              <w:t>1 = Initiated</w:t>
            </w:r>
          </w:p>
          <w:p w14:paraId="40F8E092" w14:textId="77777777" w:rsidR="00D7641A" w:rsidRPr="00012FDA" w:rsidRDefault="00D7641A" w:rsidP="00532F13">
            <w:pPr>
              <w:pStyle w:val="Agency-body-text"/>
              <w:spacing w:before="60" w:after="60"/>
              <w:rPr>
                <w:rFonts w:eastAsia="Calibri" w:cs="Calibri"/>
                <w:sz w:val="22"/>
                <w:szCs w:val="22"/>
              </w:rPr>
            </w:pPr>
            <w:r w:rsidRPr="00012FDA">
              <w:rPr>
                <w:rFonts w:eastAsia="Calibri" w:cs="Calibri"/>
                <w:sz w:val="22"/>
                <w:szCs w:val="22"/>
              </w:rPr>
              <w:t>2 = Developing</w:t>
            </w:r>
          </w:p>
          <w:p w14:paraId="26CC10FD" w14:textId="77777777" w:rsidR="00D7641A" w:rsidRPr="00012FDA" w:rsidRDefault="00D7641A" w:rsidP="00532F13">
            <w:pPr>
              <w:pStyle w:val="Agency-body-text"/>
              <w:spacing w:before="60" w:after="60"/>
              <w:rPr>
                <w:rFonts w:eastAsia="Calibri" w:cs="Calibri"/>
                <w:sz w:val="22"/>
                <w:szCs w:val="22"/>
              </w:rPr>
            </w:pPr>
            <w:r w:rsidRPr="00012FDA">
              <w:rPr>
                <w:rFonts w:eastAsia="Calibri" w:cs="Calibri"/>
                <w:sz w:val="22"/>
                <w:szCs w:val="22"/>
              </w:rPr>
              <w:t>3 = Established</w:t>
            </w:r>
          </w:p>
        </w:tc>
        <w:tc>
          <w:tcPr>
            <w:tcW w:w="1342" w:type="pct"/>
          </w:tcPr>
          <w:p w14:paraId="7DB48C7A" w14:textId="77777777" w:rsidR="00D7641A" w:rsidRPr="00012FDA" w:rsidRDefault="00D7641A" w:rsidP="00E74297">
            <w:pPr>
              <w:pStyle w:val="Agency-body-text"/>
              <w:spacing w:before="60" w:after="60"/>
              <w:rPr>
                <w:rFonts w:cs="Calibri"/>
                <w:sz w:val="22"/>
                <w:szCs w:val="22"/>
              </w:rPr>
            </w:pPr>
          </w:p>
        </w:tc>
      </w:tr>
      <w:tr w:rsidR="00D7641A" w:rsidRPr="00012FDA" w14:paraId="650BAC3B" w14:textId="77777777" w:rsidTr="00532F13">
        <w:trPr>
          <w:cantSplit/>
        </w:trPr>
        <w:tc>
          <w:tcPr>
            <w:tcW w:w="1247" w:type="pct"/>
          </w:tcPr>
          <w:p w14:paraId="0D432F4F" w14:textId="2E3E0051" w:rsidR="00D7641A" w:rsidRPr="00012FDA" w:rsidRDefault="00D7641A" w:rsidP="00532F13">
            <w:pPr>
              <w:pStyle w:val="Agency-body-text"/>
              <w:spacing w:before="60" w:after="60"/>
              <w:rPr>
                <w:rFonts w:eastAsia="Calibri" w:cs="Calibri"/>
                <w:sz w:val="22"/>
                <w:szCs w:val="22"/>
              </w:rPr>
            </w:pPr>
            <w:r w:rsidRPr="00012FDA">
              <w:rPr>
                <w:rFonts w:eastAsia="Calibri" w:cs="Calibri"/>
                <w:sz w:val="22"/>
                <w:szCs w:val="22"/>
              </w:rPr>
              <w:lastRenderedPageBreak/>
              <w:t>1.3b Are there opportunities for partner participation in curriculum review (</w:t>
            </w:r>
            <w:r w:rsidR="00F535B9" w:rsidRPr="00012FDA">
              <w:rPr>
                <w:rFonts w:eastAsia="Calibri" w:cs="Calibri"/>
                <w:sz w:val="22"/>
                <w:szCs w:val="22"/>
              </w:rPr>
              <w:t>e.g. </w:t>
            </w:r>
            <w:r w:rsidRPr="00012FDA">
              <w:rPr>
                <w:rFonts w:eastAsia="Calibri" w:cs="Calibri"/>
                <w:sz w:val="22"/>
                <w:szCs w:val="22"/>
              </w:rPr>
              <w:t>consultations, feedback mechanisms for collecting learners’ and families’ views)?</w:t>
            </w:r>
          </w:p>
        </w:tc>
        <w:tc>
          <w:tcPr>
            <w:tcW w:w="1597" w:type="pct"/>
          </w:tcPr>
          <w:p w14:paraId="657A9A8D" w14:textId="77777777" w:rsidR="00D7641A" w:rsidRPr="00012FDA" w:rsidRDefault="00D7641A" w:rsidP="00532F13">
            <w:pPr>
              <w:pStyle w:val="Agency-body-text"/>
              <w:spacing w:before="60" w:after="60"/>
              <w:rPr>
                <w:rFonts w:eastAsia="Calibri" w:cs="Calibri"/>
                <w:sz w:val="22"/>
                <w:szCs w:val="22"/>
              </w:rPr>
            </w:pPr>
            <w:r w:rsidRPr="00012FDA">
              <w:rPr>
                <w:rFonts w:eastAsia="Calibri" w:cs="Calibri"/>
                <w:sz w:val="22"/>
                <w:szCs w:val="22"/>
              </w:rPr>
              <w:t>Identify where partner participation is explicitly required in curriculum review processes.</w:t>
            </w:r>
          </w:p>
        </w:tc>
        <w:tc>
          <w:tcPr>
            <w:tcW w:w="814" w:type="pct"/>
          </w:tcPr>
          <w:p w14:paraId="2B87FD8C" w14:textId="1B9EF4E0" w:rsidR="00D7641A" w:rsidRPr="00012FDA" w:rsidRDefault="00D7641A" w:rsidP="00532F13">
            <w:pPr>
              <w:pStyle w:val="Agency-body-text"/>
              <w:spacing w:before="60" w:after="60"/>
              <w:rPr>
                <w:rFonts w:eastAsia="Calibri" w:cs="Calibri"/>
                <w:sz w:val="22"/>
                <w:szCs w:val="22"/>
              </w:rPr>
            </w:pPr>
            <w:r w:rsidRPr="00012FDA">
              <w:rPr>
                <w:rFonts w:eastAsia="Calibri" w:cs="Calibri"/>
                <w:sz w:val="22"/>
                <w:szCs w:val="22"/>
              </w:rPr>
              <w:t>0 = No</w:t>
            </w:r>
            <w:r w:rsidR="00055C57" w:rsidRPr="00012FDA">
              <w:rPr>
                <w:rFonts w:eastAsia="Calibri" w:cs="Calibri"/>
                <w:sz w:val="22"/>
                <w:szCs w:val="22"/>
              </w:rPr>
              <w:t>t de</w:t>
            </w:r>
            <w:r w:rsidRPr="00012FDA">
              <w:rPr>
                <w:rFonts w:eastAsia="Calibri" w:cs="Calibri"/>
                <w:sz w:val="22"/>
                <w:szCs w:val="22"/>
              </w:rPr>
              <w:t>veloped</w:t>
            </w:r>
          </w:p>
          <w:p w14:paraId="1B16B409" w14:textId="77777777" w:rsidR="00D7641A" w:rsidRPr="00012FDA" w:rsidRDefault="00D7641A" w:rsidP="00532F13">
            <w:pPr>
              <w:pStyle w:val="Agency-body-text"/>
              <w:spacing w:before="60" w:after="60"/>
              <w:rPr>
                <w:rFonts w:eastAsia="Calibri" w:cs="Calibri"/>
                <w:sz w:val="22"/>
                <w:szCs w:val="22"/>
              </w:rPr>
            </w:pPr>
            <w:r w:rsidRPr="00012FDA">
              <w:rPr>
                <w:rFonts w:eastAsia="Calibri" w:cs="Calibri"/>
                <w:sz w:val="22"/>
                <w:szCs w:val="22"/>
              </w:rPr>
              <w:t>1 = Initiated</w:t>
            </w:r>
          </w:p>
          <w:p w14:paraId="51057E62" w14:textId="77777777" w:rsidR="00D7641A" w:rsidRPr="00012FDA" w:rsidRDefault="00D7641A" w:rsidP="00532F13">
            <w:pPr>
              <w:pStyle w:val="Agency-body-text"/>
              <w:spacing w:before="60" w:after="60"/>
              <w:rPr>
                <w:rFonts w:eastAsia="Calibri" w:cs="Calibri"/>
                <w:sz w:val="22"/>
                <w:szCs w:val="22"/>
              </w:rPr>
            </w:pPr>
            <w:r w:rsidRPr="00012FDA">
              <w:rPr>
                <w:rFonts w:eastAsia="Calibri" w:cs="Calibri"/>
                <w:sz w:val="22"/>
                <w:szCs w:val="22"/>
              </w:rPr>
              <w:t>2 = Developing</w:t>
            </w:r>
          </w:p>
          <w:p w14:paraId="5ACE4985" w14:textId="77777777" w:rsidR="00D7641A" w:rsidRPr="00012FDA" w:rsidRDefault="00D7641A" w:rsidP="00532F13">
            <w:pPr>
              <w:pStyle w:val="Agency-body-text"/>
              <w:spacing w:before="60" w:after="60"/>
              <w:rPr>
                <w:rFonts w:eastAsia="Calibri" w:cs="Calibri"/>
                <w:sz w:val="22"/>
                <w:szCs w:val="22"/>
              </w:rPr>
            </w:pPr>
            <w:r w:rsidRPr="00012FDA">
              <w:rPr>
                <w:rFonts w:eastAsia="Calibri" w:cs="Calibri"/>
                <w:sz w:val="22"/>
                <w:szCs w:val="22"/>
              </w:rPr>
              <w:t>3 = Established</w:t>
            </w:r>
          </w:p>
        </w:tc>
        <w:tc>
          <w:tcPr>
            <w:tcW w:w="1342" w:type="pct"/>
          </w:tcPr>
          <w:p w14:paraId="36E75DF1" w14:textId="77777777" w:rsidR="00D7641A" w:rsidRPr="00012FDA" w:rsidRDefault="00D7641A" w:rsidP="00E74297">
            <w:pPr>
              <w:pStyle w:val="Agency-body-text"/>
              <w:spacing w:before="60" w:after="60"/>
              <w:rPr>
                <w:rFonts w:cs="Calibri"/>
                <w:sz w:val="22"/>
                <w:szCs w:val="22"/>
              </w:rPr>
            </w:pPr>
          </w:p>
        </w:tc>
      </w:tr>
    </w:tbl>
    <w:p w14:paraId="50729677" w14:textId="77777777" w:rsidR="00D5614D" w:rsidRPr="00012FDA" w:rsidRDefault="00D5614D" w:rsidP="00D5614D">
      <w:pPr>
        <w:pStyle w:val="Agency-body-text"/>
        <w:keepNext/>
      </w:pPr>
      <w:r w:rsidRPr="00E95A3E">
        <w:rPr>
          <w:noProof/>
        </w:rPr>
        <w:lastRenderedPageBreak/>
        <w:drawing>
          <wp:inline distT="0" distB="0" distL="0" distR="0" wp14:anchorId="3315387C" wp14:editId="5024B2F4">
            <wp:extent cx="457200" cy="447773"/>
            <wp:effectExtent l="0" t="0" r="0" b="0"/>
            <wp:docPr id="82609639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96390"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57034259" w14:textId="4E35C34E" w:rsidR="00D5614D" w:rsidRPr="00012FDA" w:rsidRDefault="00D5614D" w:rsidP="00D5614D">
      <w:pPr>
        <w:pStyle w:val="Agency-heading-4"/>
      </w:pPr>
      <w:bookmarkStart w:id="29" w:name="_Toc222826208"/>
      <w:bookmarkStart w:id="30" w:name="_Toc222830331"/>
      <w:r w:rsidRPr="00012FDA">
        <w:t xml:space="preserve">Goal 1.4: </w:t>
      </w:r>
      <w:r w:rsidRPr="00012FDA">
        <w:rPr>
          <w:rFonts w:cs="Calibri"/>
        </w:rPr>
        <w:t>Cross-ministerial</w:t>
      </w:r>
      <w:r w:rsidRPr="00012FDA">
        <w:rPr>
          <w:rStyle w:val="FootnoteReference"/>
          <w:rFonts w:cs="Calibri"/>
        </w:rPr>
        <w:footnoteReference w:id="1"/>
      </w:r>
      <w:r w:rsidRPr="00012FDA">
        <w:rPr>
          <w:rFonts w:cs="Calibri"/>
        </w:rPr>
        <w:t xml:space="preserve"> coherence of partnership policies</w:t>
      </w:r>
      <w:bookmarkEnd w:id="29"/>
      <w:bookmarkEnd w:id="30"/>
    </w:p>
    <w:tbl>
      <w:tblPr>
        <w:tblStyle w:val="TableGrid"/>
        <w:tblW w:w="5000" w:type="pct"/>
        <w:tblLook w:val="04A0" w:firstRow="1" w:lastRow="0" w:firstColumn="1" w:lastColumn="0" w:noHBand="0" w:noVBand="1"/>
      </w:tblPr>
      <w:tblGrid>
        <w:gridCol w:w="3496"/>
        <w:gridCol w:w="4725"/>
        <w:gridCol w:w="2308"/>
        <w:gridCol w:w="3891"/>
      </w:tblGrid>
      <w:tr w:rsidR="000B6CF4" w:rsidRPr="00012FDA" w14:paraId="01C24AB3" w14:textId="77777777" w:rsidTr="00532F13">
        <w:trPr>
          <w:cantSplit/>
          <w:tblHeader/>
        </w:trPr>
        <w:tc>
          <w:tcPr>
            <w:tcW w:w="1212" w:type="pct"/>
            <w:shd w:val="clear" w:color="auto" w:fill="F2F2F2" w:themeFill="background1" w:themeFillShade="F2"/>
          </w:tcPr>
          <w:p w14:paraId="29242503"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Guiding question</w:t>
            </w:r>
          </w:p>
          <w:p w14:paraId="6AACB084" w14:textId="77777777" w:rsidR="000B6CF4" w:rsidRPr="00012FDA" w:rsidRDefault="000B6CF4" w:rsidP="00532F13">
            <w:pPr>
              <w:pStyle w:val="Agency-body-text"/>
              <w:keepNext/>
              <w:spacing w:before="60" w:after="60"/>
              <w:rPr>
                <w:rFonts w:cs="Calibri"/>
                <w:b/>
                <w:bCs/>
                <w:sz w:val="22"/>
                <w:szCs w:val="22"/>
              </w:rPr>
            </w:pPr>
            <w:r w:rsidRPr="00E95A3E">
              <w:rPr>
                <w:rFonts w:cs="Calibri"/>
                <w:b/>
                <w:bCs/>
                <w:noProof/>
                <w:sz w:val="22"/>
                <w:szCs w:val="22"/>
              </w:rPr>
              <w:drawing>
                <wp:inline distT="0" distB="0" distL="0" distR="0" wp14:anchorId="739A022D" wp14:editId="765267C3">
                  <wp:extent cx="254977" cy="257842"/>
                  <wp:effectExtent l="0" t="0" r="0" b="0"/>
                  <wp:docPr id="157005566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638" w:type="pct"/>
            <w:shd w:val="clear" w:color="auto" w:fill="F2F2F2" w:themeFill="background1" w:themeFillShade="F2"/>
          </w:tcPr>
          <w:p w14:paraId="7DFC9C47"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Prompt(s)</w:t>
            </w:r>
          </w:p>
          <w:p w14:paraId="5F045850" w14:textId="77777777" w:rsidR="000B6CF4" w:rsidRPr="00012FDA" w:rsidRDefault="000B6CF4" w:rsidP="00532F13">
            <w:pPr>
              <w:pStyle w:val="Agency-body-text"/>
              <w:keepNext/>
              <w:spacing w:before="60" w:after="60"/>
              <w:rPr>
                <w:rFonts w:cs="Calibri"/>
                <w:b/>
                <w:bCs/>
                <w:sz w:val="22"/>
                <w:szCs w:val="22"/>
              </w:rPr>
            </w:pPr>
            <w:r w:rsidRPr="00012FDA">
              <w:rPr>
                <w:rFonts w:cs="Calibri"/>
                <w:sz w:val="22"/>
                <w:szCs w:val="22"/>
              </w:rPr>
              <w:t>(Optional cues to guide reflection)</w:t>
            </w:r>
          </w:p>
        </w:tc>
        <w:tc>
          <w:tcPr>
            <w:tcW w:w="800" w:type="pct"/>
            <w:shd w:val="clear" w:color="auto" w:fill="F2F2F2" w:themeFill="background1" w:themeFillShade="F2"/>
          </w:tcPr>
          <w:p w14:paraId="44BCCCF4"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Current status</w:t>
            </w:r>
          </w:p>
          <w:p w14:paraId="1A0F88F4" w14:textId="2EFAAABA"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(Please rate </w:t>
            </w:r>
            <w:r w:rsidR="004323BE" w:rsidRPr="00012FDA">
              <w:rPr>
                <w:rFonts w:cs="Calibri"/>
                <w:sz w:val="22"/>
                <w:szCs w:val="22"/>
              </w:rPr>
              <w:t>performance</w:t>
            </w:r>
            <w:r w:rsidRPr="00012FDA">
              <w:rPr>
                <w:rFonts w:cs="Calibri"/>
                <w:sz w:val="22"/>
                <w:szCs w:val="22"/>
              </w:rPr>
              <w:t xml:space="preserve"> on each area using the scale provided below)</w:t>
            </w:r>
          </w:p>
        </w:tc>
        <w:tc>
          <w:tcPr>
            <w:tcW w:w="1349" w:type="pct"/>
            <w:shd w:val="clear" w:color="auto" w:fill="F2F2F2" w:themeFill="background1" w:themeFillShade="F2"/>
          </w:tcPr>
          <w:p w14:paraId="6105CA16"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Comments/evidence</w:t>
            </w:r>
          </w:p>
          <w:p w14:paraId="362698D7" w14:textId="692935E2"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(Brief examples or references that support your answer, </w:t>
            </w:r>
            <w:r w:rsidR="00F535B9" w:rsidRPr="00012FDA">
              <w:rPr>
                <w:rFonts w:cs="Calibri"/>
                <w:sz w:val="22"/>
                <w:szCs w:val="22"/>
              </w:rPr>
              <w:t>e.g. </w:t>
            </w:r>
            <w:r w:rsidRPr="00012FDA">
              <w:rPr>
                <w:rFonts w:cs="Calibri"/>
                <w:sz w:val="22"/>
                <w:szCs w:val="22"/>
              </w:rPr>
              <w:t>national policy text, law, strategy, consultation minutes, monitoring report)</w:t>
            </w:r>
          </w:p>
        </w:tc>
      </w:tr>
      <w:tr w:rsidR="000B6CF4" w:rsidRPr="00012FDA" w14:paraId="4104ABE0" w14:textId="77777777" w:rsidTr="00532F13">
        <w:trPr>
          <w:cantSplit/>
        </w:trPr>
        <w:tc>
          <w:tcPr>
            <w:tcW w:w="1212" w:type="pct"/>
          </w:tcPr>
          <w:p w14:paraId="15B8594C" w14:textId="5D4748AB"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 xml:space="preserve">1.4a </w:t>
            </w:r>
            <w:r w:rsidR="00F61087" w:rsidRPr="00012FDA">
              <w:rPr>
                <w:rFonts w:eastAsia="Calibri" w:cs="Calibri"/>
                <w:sz w:val="22"/>
                <w:szCs w:val="22"/>
              </w:rPr>
              <w:t>Do</w:t>
            </w:r>
            <w:r w:rsidRPr="00012FDA">
              <w:rPr>
                <w:rFonts w:eastAsia="Calibri" w:cs="Calibri"/>
                <w:sz w:val="22"/>
                <w:szCs w:val="22"/>
              </w:rPr>
              <w:t xml:space="preserve"> the ethos and internal working processes of </w:t>
            </w:r>
            <w:r w:rsidR="00465544" w:rsidRPr="00012FDA">
              <w:rPr>
                <w:rFonts w:eastAsia="Calibri" w:cs="Calibri"/>
                <w:sz w:val="22"/>
                <w:szCs w:val="22"/>
              </w:rPr>
              <w:t>m</w:t>
            </w:r>
            <w:r w:rsidRPr="00012FDA">
              <w:rPr>
                <w:rFonts w:eastAsia="Calibri" w:cs="Calibri"/>
                <w:sz w:val="22"/>
                <w:szCs w:val="22"/>
              </w:rPr>
              <w:t>inistries/relevant decision-makers and sectors (</w:t>
            </w:r>
            <w:r w:rsidR="00F535B9" w:rsidRPr="00012FDA">
              <w:rPr>
                <w:rFonts w:eastAsia="Calibri" w:cs="Calibri"/>
                <w:sz w:val="22"/>
                <w:szCs w:val="22"/>
              </w:rPr>
              <w:t>e.g. </w:t>
            </w:r>
            <w:r w:rsidRPr="00012FDA">
              <w:rPr>
                <w:rFonts w:eastAsia="Calibri" w:cs="Calibri"/>
                <w:sz w:val="22"/>
                <w:szCs w:val="22"/>
              </w:rPr>
              <w:t>education, health, social</w:t>
            </w:r>
            <w:r w:rsidR="00716978" w:rsidRPr="00012FDA">
              <w:rPr>
                <w:rFonts w:eastAsia="Calibri" w:cs="Calibri"/>
                <w:sz w:val="22"/>
                <w:szCs w:val="22"/>
              </w:rPr>
              <w:t xml:space="preserve"> affairs</w:t>
            </w:r>
            <w:r w:rsidRPr="00012FDA">
              <w:rPr>
                <w:rFonts w:eastAsia="Calibri" w:cs="Calibri"/>
                <w:sz w:val="22"/>
                <w:szCs w:val="22"/>
              </w:rPr>
              <w:t>, migration)</w:t>
            </w:r>
            <w:r w:rsidR="00F61087" w:rsidRPr="00012FDA">
              <w:rPr>
                <w:rFonts w:eastAsia="Calibri" w:cs="Calibri"/>
                <w:sz w:val="22"/>
                <w:szCs w:val="22"/>
              </w:rPr>
              <w:t xml:space="preserve"> consistently reflect partnership principles</w:t>
            </w:r>
            <w:r w:rsidRPr="00012FDA">
              <w:rPr>
                <w:rFonts w:eastAsia="Calibri" w:cs="Calibri"/>
                <w:sz w:val="22"/>
                <w:szCs w:val="22"/>
              </w:rPr>
              <w:t>?</w:t>
            </w:r>
          </w:p>
        </w:tc>
        <w:tc>
          <w:tcPr>
            <w:tcW w:w="1638" w:type="pct"/>
          </w:tcPr>
          <w:p w14:paraId="5C4668CA" w14:textId="74B2CE3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 xml:space="preserve">Think of examples where the internal working processes and ethos guidelines of your </w:t>
            </w:r>
            <w:r w:rsidR="00465544" w:rsidRPr="00012FDA">
              <w:rPr>
                <w:rFonts w:eastAsia="Calibri" w:cs="Calibri"/>
                <w:sz w:val="22"/>
                <w:szCs w:val="22"/>
              </w:rPr>
              <w:t>m</w:t>
            </w:r>
            <w:r w:rsidRPr="00012FDA">
              <w:rPr>
                <w:rFonts w:eastAsia="Calibri" w:cs="Calibri"/>
                <w:sz w:val="22"/>
                <w:szCs w:val="22"/>
              </w:rPr>
              <w:t xml:space="preserve">inistry/relevant decision-makers, other </w:t>
            </w:r>
            <w:r w:rsidR="00465544" w:rsidRPr="00012FDA">
              <w:rPr>
                <w:rFonts w:eastAsia="Calibri" w:cs="Calibri"/>
                <w:sz w:val="22"/>
                <w:szCs w:val="22"/>
              </w:rPr>
              <w:t>m</w:t>
            </w:r>
            <w:r w:rsidRPr="00012FDA">
              <w:rPr>
                <w:rFonts w:eastAsia="Calibri" w:cs="Calibri"/>
                <w:sz w:val="22"/>
                <w:szCs w:val="22"/>
              </w:rPr>
              <w:t>inistries/relevant decision-makers and relevant sectors (</w:t>
            </w:r>
            <w:r w:rsidR="00F535B9" w:rsidRPr="00012FDA">
              <w:rPr>
                <w:rFonts w:eastAsia="Calibri" w:cs="Calibri"/>
                <w:sz w:val="22"/>
                <w:szCs w:val="22"/>
              </w:rPr>
              <w:t>e.g. </w:t>
            </w:r>
            <w:r w:rsidRPr="00012FDA">
              <w:rPr>
                <w:rFonts w:eastAsia="Calibri" w:cs="Calibri"/>
                <w:sz w:val="22"/>
                <w:szCs w:val="22"/>
              </w:rPr>
              <w:t>health, social</w:t>
            </w:r>
            <w:r w:rsidR="00716978" w:rsidRPr="00012FDA">
              <w:rPr>
                <w:rFonts w:eastAsia="Calibri" w:cs="Calibri"/>
                <w:sz w:val="22"/>
                <w:szCs w:val="22"/>
              </w:rPr>
              <w:t xml:space="preserve"> affairs</w:t>
            </w:r>
            <w:r w:rsidRPr="00012FDA">
              <w:rPr>
                <w:rFonts w:eastAsia="Calibri" w:cs="Calibri"/>
                <w:sz w:val="22"/>
                <w:szCs w:val="22"/>
              </w:rPr>
              <w:t>)</w:t>
            </w:r>
            <w:r w:rsidR="008D297C" w:rsidRPr="00012FDA">
              <w:rPr>
                <w:rFonts w:eastAsia="Calibri" w:cs="Calibri"/>
                <w:sz w:val="22"/>
                <w:szCs w:val="22"/>
              </w:rPr>
              <w:t xml:space="preserve"> address partnership principles</w:t>
            </w:r>
            <w:r w:rsidRPr="00012FDA">
              <w:rPr>
                <w:rFonts w:eastAsia="Calibri" w:cs="Calibri"/>
                <w:sz w:val="22"/>
                <w:szCs w:val="22"/>
              </w:rPr>
              <w:t>.</w:t>
            </w:r>
          </w:p>
        </w:tc>
        <w:tc>
          <w:tcPr>
            <w:tcW w:w="800" w:type="pct"/>
          </w:tcPr>
          <w:p w14:paraId="142EF65C" w14:textId="0A9DFE28"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0 = No</w:t>
            </w:r>
            <w:r w:rsidR="00055C57" w:rsidRPr="00012FDA">
              <w:rPr>
                <w:rFonts w:eastAsia="Calibri" w:cs="Calibri"/>
                <w:sz w:val="22"/>
                <w:szCs w:val="22"/>
              </w:rPr>
              <w:t>t de</w:t>
            </w:r>
            <w:r w:rsidRPr="00012FDA">
              <w:rPr>
                <w:rFonts w:eastAsia="Calibri" w:cs="Calibri"/>
                <w:sz w:val="22"/>
                <w:szCs w:val="22"/>
              </w:rPr>
              <w:t>veloped</w:t>
            </w:r>
          </w:p>
          <w:p w14:paraId="68ADED41"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1 = Initiated</w:t>
            </w:r>
          </w:p>
          <w:p w14:paraId="7373BB8A"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2 = Developing</w:t>
            </w:r>
          </w:p>
          <w:p w14:paraId="39EE90AC"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3 = Established</w:t>
            </w:r>
          </w:p>
        </w:tc>
        <w:tc>
          <w:tcPr>
            <w:tcW w:w="1349" w:type="pct"/>
          </w:tcPr>
          <w:p w14:paraId="1030F3C6" w14:textId="77777777" w:rsidR="000B6CF4" w:rsidRPr="00012FDA" w:rsidRDefault="000B6CF4" w:rsidP="00E74297">
            <w:pPr>
              <w:pStyle w:val="Agency-body-text"/>
              <w:spacing w:before="60" w:after="60"/>
              <w:rPr>
                <w:rFonts w:cs="Calibri"/>
                <w:sz w:val="22"/>
                <w:szCs w:val="22"/>
              </w:rPr>
            </w:pPr>
          </w:p>
        </w:tc>
      </w:tr>
    </w:tbl>
    <w:p w14:paraId="644BB773" w14:textId="2FE99FE0" w:rsidR="00436021" w:rsidRPr="00012FDA" w:rsidRDefault="00436021" w:rsidP="00532F13">
      <w:pPr>
        <w:pStyle w:val="Agency-body-text"/>
        <w:keepNext/>
      </w:pPr>
      <w:r w:rsidRPr="00E95A3E">
        <w:rPr>
          <w:noProof/>
        </w:rPr>
        <w:lastRenderedPageBreak/>
        <w:drawing>
          <wp:inline distT="0" distB="0" distL="0" distR="0" wp14:anchorId="30A72094" wp14:editId="1699AB94">
            <wp:extent cx="457200" cy="447773"/>
            <wp:effectExtent l="0" t="0" r="0" b="0"/>
            <wp:docPr id="33206221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96390"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6B428C03" w14:textId="0142372F" w:rsidR="000B6CF4" w:rsidRPr="00012FDA" w:rsidRDefault="000B6CF4" w:rsidP="00532F13">
      <w:pPr>
        <w:pStyle w:val="Agency-heading-4"/>
      </w:pPr>
      <w:bookmarkStart w:id="31" w:name="_Toc222826209"/>
      <w:bookmarkStart w:id="32" w:name="_Toc222830332"/>
      <w:r w:rsidRPr="00012FDA">
        <w:t>Goal 1.5: Safeguards against exclusionary practices</w:t>
      </w:r>
      <w:bookmarkEnd w:id="31"/>
      <w:bookmarkEnd w:id="32"/>
    </w:p>
    <w:tbl>
      <w:tblPr>
        <w:tblStyle w:val="TableGrid"/>
        <w:tblW w:w="5000" w:type="pct"/>
        <w:tblLook w:val="04A0" w:firstRow="1" w:lastRow="0" w:firstColumn="1" w:lastColumn="0" w:noHBand="0" w:noVBand="1"/>
      </w:tblPr>
      <w:tblGrid>
        <w:gridCol w:w="3600"/>
        <w:gridCol w:w="4617"/>
        <w:gridCol w:w="2353"/>
        <w:gridCol w:w="3850"/>
      </w:tblGrid>
      <w:tr w:rsidR="000B6CF4" w:rsidRPr="00012FDA" w14:paraId="3FF96519" w14:textId="77777777" w:rsidTr="00532F13">
        <w:trPr>
          <w:cantSplit/>
          <w:tblHeader/>
        </w:trPr>
        <w:tc>
          <w:tcPr>
            <w:tcW w:w="1248" w:type="pct"/>
            <w:shd w:val="clear" w:color="auto" w:fill="F2F2F2" w:themeFill="background1" w:themeFillShade="F2"/>
          </w:tcPr>
          <w:p w14:paraId="73022E8C"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Guiding question</w:t>
            </w:r>
          </w:p>
          <w:p w14:paraId="35C09A6F" w14:textId="77777777" w:rsidR="000B6CF4" w:rsidRPr="00012FDA" w:rsidRDefault="000B6CF4" w:rsidP="00532F13">
            <w:pPr>
              <w:pStyle w:val="Agency-body-text"/>
              <w:keepNext/>
              <w:spacing w:before="60" w:after="60"/>
              <w:rPr>
                <w:rFonts w:cs="Calibri"/>
                <w:b/>
                <w:bCs/>
                <w:sz w:val="22"/>
                <w:szCs w:val="22"/>
              </w:rPr>
            </w:pPr>
            <w:r w:rsidRPr="00E95A3E">
              <w:rPr>
                <w:rFonts w:cs="Calibri"/>
                <w:b/>
                <w:bCs/>
                <w:noProof/>
                <w:sz w:val="22"/>
                <w:szCs w:val="22"/>
              </w:rPr>
              <w:drawing>
                <wp:inline distT="0" distB="0" distL="0" distR="0" wp14:anchorId="5263A7F0" wp14:editId="542E8504">
                  <wp:extent cx="254977" cy="257842"/>
                  <wp:effectExtent l="0" t="0" r="0" b="0"/>
                  <wp:docPr id="144786599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601" w:type="pct"/>
            <w:shd w:val="clear" w:color="auto" w:fill="F2F2F2" w:themeFill="background1" w:themeFillShade="F2"/>
          </w:tcPr>
          <w:p w14:paraId="38F16B9E"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Prompt(s)</w:t>
            </w:r>
          </w:p>
          <w:p w14:paraId="20BA5754" w14:textId="77777777" w:rsidR="000B6CF4" w:rsidRPr="00012FDA" w:rsidRDefault="000B6CF4" w:rsidP="00532F13">
            <w:pPr>
              <w:pStyle w:val="Agency-body-text"/>
              <w:keepNext/>
              <w:spacing w:before="60" w:after="60"/>
              <w:rPr>
                <w:rFonts w:cs="Calibri"/>
                <w:b/>
                <w:bCs/>
                <w:sz w:val="22"/>
                <w:szCs w:val="22"/>
              </w:rPr>
            </w:pPr>
            <w:r w:rsidRPr="00012FDA">
              <w:rPr>
                <w:rFonts w:cs="Calibri"/>
                <w:sz w:val="22"/>
                <w:szCs w:val="22"/>
              </w:rPr>
              <w:t>(Optional cues to guide reflection)</w:t>
            </w:r>
          </w:p>
        </w:tc>
        <w:tc>
          <w:tcPr>
            <w:tcW w:w="816" w:type="pct"/>
            <w:shd w:val="clear" w:color="auto" w:fill="F2F2F2" w:themeFill="background1" w:themeFillShade="F2"/>
          </w:tcPr>
          <w:p w14:paraId="27B4FD92"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Current status</w:t>
            </w:r>
          </w:p>
          <w:p w14:paraId="65708B86" w14:textId="497928C4"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(Please rate </w:t>
            </w:r>
            <w:r w:rsidR="004323BE" w:rsidRPr="00012FDA">
              <w:rPr>
                <w:rFonts w:cs="Calibri"/>
                <w:sz w:val="22"/>
                <w:szCs w:val="22"/>
              </w:rPr>
              <w:t>performance</w:t>
            </w:r>
            <w:r w:rsidRPr="00012FDA">
              <w:rPr>
                <w:rFonts w:cs="Calibri"/>
                <w:sz w:val="22"/>
                <w:szCs w:val="22"/>
              </w:rPr>
              <w:t xml:space="preserve"> on each area using the scale provided below)</w:t>
            </w:r>
          </w:p>
        </w:tc>
        <w:tc>
          <w:tcPr>
            <w:tcW w:w="1335" w:type="pct"/>
            <w:shd w:val="clear" w:color="auto" w:fill="F2F2F2" w:themeFill="background1" w:themeFillShade="F2"/>
          </w:tcPr>
          <w:p w14:paraId="29A58A71"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Comments/evidence</w:t>
            </w:r>
          </w:p>
          <w:p w14:paraId="4EBCE711" w14:textId="6D58A1D6"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(Brief examples or references that support your answer, </w:t>
            </w:r>
            <w:r w:rsidR="00F535B9" w:rsidRPr="00012FDA">
              <w:rPr>
                <w:rFonts w:cs="Calibri"/>
                <w:sz w:val="22"/>
                <w:szCs w:val="22"/>
              </w:rPr>
              <w:t>e.g. </w:t>
            </w:r>
            <w:r w:rsidRPr="00012FDA">
              <w:rPr>
                <w:rFonts w:cs="Calibri"/>
                <w:sz w:val="22"/>
                <w:szCs w:val="22"/>
              </w:rPr>
              <w:t>national policy text, law, strategy, consultation minutes, monitoring report)</w:t>
            </w:r>
          </w:p>
        </w:tc>
      </w:tr>
      <w:tr w:rsidR="000B6CF4" w:rsidRPr="00012FDA" w14:paraId="2DD6A9C2" w14:textId="77777777" w:rsidTr="00532F13">
        <w:trPr>
          <w:cantSplit/>
        </w:trPr>
        <w:tc>
          <w:tcPr>
            <w:tcW w:w="1248" w:type="pct"/>
          </w:tcPr>
          <w:p w14:paraId="5DA83577"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1.5a Do policies include measures to reach all groups of partners by providing accessible means of participation?</w:t>
            </w:r>
          </w:p>
        </w:tc>
        <w:tc>
          <w:tcPr>
            <w:tcW w:w="1601" w:type="pct"/>
          </w:tcPr>
          <w:p w14:paraId="1917F7B7" w14:textId="7C457371" w:rsidR="000B6CF4" w:rsidRPr="00012FDA" w:rsidRDefault="000B6CF4" w:rsidP="00532F13">
            <w:pPr>
              <w:pStyle w:val="Agency-body-text"/>
              <w:spacing w:before="60" w:after="60"/>
              <w:rPr>
                <w:rFonts w:eastAsia="Calibri"/>
                <w:sz w:val="22"/>
                <w:szCs w:val="22"/>
              </w:rPr>
            </w:pPr>
            <w:r w:rsidRPr="00012FDA">
              <w:rPr>
                <w:rFonts w:eastAsia="Calibri"/>
                <w:sz w:val="22"/>
                <w:szCs w:val="22"/>
              </w:rPr>
              <w:t>Reflect on whether policies include clear outreach requirements or accessible formats for participation (</w:t>
            </w:r>
            <w:r w:rsidR="00F535B9" w:rsidRPr="00012FDA">
              <w:rPr>
                <w:rFonts w:eastAsia="Calibri"/>
                <w:sz w:val="22"/>
                <w:szCs w:val="22"/>
              </w:rPr>
              <w:t>e.g. </w:t>
            </w:r>
            <w:r w:rsidRPr="00012FDA">
              <w:rPr>
                <w:rFonts w:eastAsia="Calibri"/>
                <w:sz w:val="22"/>
                <w:szCs w:val="22"/>
              </w:rPr>
              <w:t>translation, easy-to-read, community-based approaches).</w:t>
            </w:r>
          </w:p>
        </w:tc>
        <w:tc>
          <w:tcPr>
            <w:tcW w:w="816" w:type="pct"/>
          </w:tcPr>
          <w:p w14:paraId="4786E705" w14:textId="0F6ABB0D"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1D5985DB"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0E70F0A3"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1DCC5B08"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335" w:type="pct"/>
          </w:tcPr>
          <w:p w14:paraId="43CD1620" w14:textId="77777777" w:rsidR="000B6CF4" w:rsidRPr="00012FDA" w:rsidRDefault="000B6CF4" w:rsidP="00E74297">
            <w:pPr>
              <w:pStyle w:val="Agency-body-text"/>
              <w:spacing w:before="60" w:after="60"/>
              <w:rPr>
                <w:sz w:val="22"/>
                <w:szCs w:val="22"/>
              </w:rPr>
            </w:pPr>
          </w:p>
        </w:tc>
      </w:tr>
      <w:tr w:rsidR="000B6CF4" w:rsidRPr="00012FDA" w14:paraId="17CE6CC9" w14:textId="77777777" w:rsidTr="00532F13">
        <w:trPr>
          <w:cantSplit/>
        </w:trPr>
        <w:tc>
          <w:tcPr>
            <w:tcW w:w="1248" w:type="pct"/>
          </w:tcPr>
          <w:p w14:paraId="1F3B530B"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1.5b Do policies offer supportive alternatives for hard-to-reach families and communities, co-designed with the relevant partners?</w:t>
            </w:r>
          </w:p>
        </w:tc>
        <w:tc>
          <w:tcPr>
            <w:tcW w:w="1601" w:type="pct"/>
          </w:tcPr>
          <w:p w14:paraId="41ED7F20" w14:textId="0C96A516"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examples where supportive alternatives were developed together with partners (</w:t>
            </w:r>
            <w:r w:rsidR="00F535B9" w:rsidRPr="00012FDA">
              <w:rPr>
                <w:rFonts w:eastAsia="Calibri"/>
                <w:sz w:val="22"/>
                <w:szCs w:val="22"/>
              </w:rPr>
              <w:t>e.g. </w:t>
            </w:r>
            <w:r w:rsidRPr="00012FDA">
              <w:rPr>
                <w:rFonts w:eastAsia="Calibri"/>
                <w:sz w:val="22"/>
                <w:szCs w:val="22"/>
              </w:rPr>
              <w:t>home visits, community-based meetings, digital tools, welcoming culture brokers/liaisons).</w:t>
            </w:r>
          </w:p>
        </w:tc>
        <w:tc>
          <w:tcPr>
            <w:tcW w:w="816" w:type="pct"/>
          </w:tcPr>
          <w:p w14:paraId="4F32B5F5" w14:textId="0A47FBC9"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677B4ED8"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008CA251"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2E3BBBD8"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335" w:type="pct"/>
          </w:tcPr>
          <w:p w14:paraId="44A20CB6" w14:textId="77777777" w:rsidR="000B6CF4" w:rsidRPr="00012FDA" w:rsidRDefault="000B6CF4" w:rsidP="00E74297">
            <w:pPr>
              <w:pStyle w:val="Agency-body-text"/>
              <w:spacing w:before="60" w:after="60"/>
              <w:rPr>
                <w:sz w:val="22"/>
                <w:szCs w:val="22"/>
              </w:rPr>
            </w:pPr>
          </w:p>
        </w:tc>
      </w:tr>
    </w:tbl>
    <w:p w14:paraId="653021E6" w14:textId="77777777" w:rsidR="000B6CF4" w:rsidRPr="00012FDA" w:rsidRDefault="000B6CF4" w:rsidP="000B6CF4">
      <w:pPr>
        <w:pStyle w:val="Agency-body-text"/>
      </w:pPr>
      <w:r w:rsidRPr="00012FDA">
        <w:br w:type="page"/>
      </w:r>
    </w:p>
    <w:p w14:paraId="02916E51" w14:textId="77777777" w:rsidR="000B6CF4" w:rsidRPr="00012FDA" w:rsidRDefault="000B6CF4" w:rsidP="004F2544">
      <w:pPr>
        <w:pStyle w:val="Agency-heading-3"/>
      </w:pPr>
      <w:bookmarkStart w:id="33" w:name="_Toc222826210"/>
      <w:bookmarkStart w:id="34" w:name="_Toc222830333"/>
      <w:r w:rsidRPr="00012FDA">
        <w:lastRenderedPageBreak/>
        <w:t>Area 2: Governance</w:t>
      </w:r>
      <w:bookmarkEnd w:id="33"/>
      <w:bookmarkEnd w:id="34"/>
    </w:p>
    <w:p w14:paraId="2041D346" w14:textId="77777777" w:rsidR="000B6CF4" w:rsidRPr="00012FDA" w:rsidRDefault="000B6CF4" w:rsidP="000B6CF4">
      <w:pPr>
        <w:pStyle w:val="Agency-body-text"/>
        <w:keepNext/>
      </w:pPr>
      <w:r w:rsidRPr="00E95A3E">
        <w:rPr>
          <w:noProof/>
        </w:rPr>
        <w:drawing>
          <wp:inline distT="0" distB="0" distL="0" distR="0" wp14:anchorId="17B1DAB3" wp14:editId="1D1FBC41">
            <wp:extent cx="457200" cy="447773"/>
            <wp:effectExtent l="0" t="0" r="0" b="0"/>
            <wp:docPr id="25209799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97999"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1852E09A" w14:textId="77777777" w:rsidR="000B6CF4" w:rsidRPr="00012FDA" w:rsidRDefault="000B6CF4" w:rsidP="004A7459">
      <w:pPr>
        <w:pStyle w:val="Agency-heading-4"/>
      </w:pPr>
      <w:bookmarkStart w:id="35" w:name="_Toc222826211"/>
      <w:bookmarkStart w:id="36" w:name="_Toc222830334"/>
      <w:r w:rsidRPr="00012FDA">
        <w:t>Goal 2.1: Clear governance roles and responsibilities for partnership engagement and decision-making</w:t>
      </w:r>
      <w:bookmarkEnd w:id="35"/>
      <w:bookmarkEnd w:id="36"/>
    </w:p>
    <w:tbl>
      <w:tblPr>
        <w:tblStyle w:val="TableGrid"/>
        <w:tblW w:w="5000" w:type="pct"/>
        <w:tblLook w:val="04A0" w:firstRow="1" w:lastRow="0" w:firstColumn="1" w:lastColumn="0" w:noHBand="0" w:noVBand="1"/>
      </w:tblPr>
      <w:tblGrid>
        <w:gridCol w:w="3643"/>
        <w:gridCol w:w="4568"/>
        <w:gridCol w:w="2293"/>
        <w:gridCol w:w="3916"/>
      </w:tblGrid>
      <w:tr w:rsidR="000B6CF4" w:rsidRPr="00012FDA" w14:paraId="4DCA7306" w14:textId="77777777" w:rsidTr="00532F13">
        <w:trPr>
          <w:cantSplit/>
          <w:tblHeader/>
        </w:trPr>
        <w:tc>
          <w:tcPr>
            <w:tcW w:w="1263" w:type="pct"/>
            <w:shd w:val="clear" w:color="auto" w:fill="F2F2F2" w:themeFill="background1" w:themeFillShade="F2"/>
          </w:tcPr>
          <w:p w14:paraId="31B8CDA5"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Guiding question</w:t>
            </w:r>
          </w:p>
          <w:p w14:paraId="19B60717" w14:textId="77777777" w:rsidR="000B6CF4" w:rsidRPr="00012FDA" w:rsidRDefault="000B6CF4" w:rsidP="00532F13">
            <w:pPr>
              <w:pStyle w:val="Agency-body-text"/>
              <w:keepNext/>
              <w:spacing w:before="60" w:after="60"/>
              <w:rPr>
                <w:rFonts w:cs="Calibri"/>
                <w:b/>
                <w:bCs/>
                <w:sz w:val="22"/>
                <w:szCs w:val="22"/>
              </w:rPr>
            </w:pPr>
            <w:r w:rsidRPr="00E95A3E">
              <w:rPr>
                <w:rFonts w:cs="Calibri"/>
                <w:b/>
                <w:bCs/>
                <w:noProof/>
                <w:sz w:val="22"/>
                <w:szCs w:val="22"/>
              </w:rPr>
              <w:drawing>
                <wp:inline distT="0" distB="0" distL="0" distR="0" wp14:anchorId="6585B811" wp14:editId="55F355B1">
                  <wp:extent cx="254977" cy="257842"/>
                  <wp:effectExtent l="0" t="0" r="0" b="0"/>
                  <wp:docPr id="424043950"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84" w:type="pct"/>
            <w:shd w:val="clear" w:color="auto" w:fill="F2F2F2" w:themeFill="background1" w:themeFillShade="F2"/>
          </w:tcPr>
          <w:p w14:paraId="773AB027"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Prompt(s)</w:t>
            </w:r>
          </w:p>
          <w:p w14:paraId="2184CE38" w14:textId="77777777" w:rsidR="000B6CF4" w:rsidRPr="00012FDA" w:rsidRDefault="000B6CF4" w:rsidP="00532F13">
            <w:pPr>
              <w:pStyle w:val="Agency-body-text"/>
              <w:keepNext/>
              <w:spacing w:before="60" w:after="60"/>
              <w:rPr>
                <w:rFonts w:cs="Calibri"/>
                <w:b/>
                <w:bCs/>
                <w:sz w:val="22"/>
                <w:szCs w:val="22"/>
              </w:rPr>
            </w:pPr>
            <w:r w:rsidRPr="00012FDA">
              <w:rPr>
                <w:rFonts w:cs="Calibri"/>
                <w:sz w:val="22"/>
                <w:szCs w:val="22"/>
              </w:rPr>
              <w:t>(Optional cues to guide reflection)</w:t>
            </w:r>
          </w:p>
        </w:tc>
        <w:tc>
          <w:tcPr>
            <w:tcW w:w="795" w:type="pct"/>
            <w:shd w:val="clear" w:color="auto" w:fill="F2F2F2" w:themeFill="background1" w:themeFillShade="F2"/>
          </w:tcPr>
          <w:p w14:paraId="7EE7EC2B"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Current status</w:t>
            </w:r>
          </w:p>
          <w:p w14:paraId="225C25CF" w14:textId="6A0AFADB"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(Please rate </w:t>
            </w:r>
            <w:r w:rsidR="004323BE" w:rsidRPr="00012FDA">
              <w:rPr>
                <w:rFonts w:cs="Calibri"/>
                <w:sz w:val="22"/>
                <w:szCs w:val="22"/>
              </w:rPr>
              <w:t>performance</w:t>
            </w:r>
            <w:r w:rsidRPr="00012FDA">
              <w:rPr>
                <w:rFonts w:cs="Calibri"/>
                <w:sz w:val="22"/>
                <w:szCs w:val="22"/>
              </w:rPr>
              <w:t xml:space="preserve"> on each area using the scale provided below)</w:t>
            </w:r>
          </w:p>
        </w:tc>
        <w:tc>
          <w:tcPr>
            <w:tcW w:w="1358" w:type="pct"/>
            <w:shd w:val="clear" w:color="auto" w:fill="F2F2F2" w:themeFill="background1" w:themeFillShade="F2"/>
          </w:tcPr>
          <w:p w14:paraId="4423372A"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Comments/evidence</w:t>
            </w:r>
          </w:p>
          <w:p w14:paraId="16080C3E" w14:textId="078B4F42"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(Brief examples or references that support your answer, </w:t>
            </w:r>
            <w:r w:rsidR="00F535B9" w:rsidRPr="00012FDA">
              <w:rPr>
                <w:rFonts w:cs="Calibri"/>
                <w:sz w:val="22"/>
                <w:szCs w:val="22"/>
              </w:rPr>
              <w:t>e.g. </w:t>
            </w:r>
            <w:r w:rsidRPr="00012FDA">
              <w:rPr>
                <w:rFonts w:cs="Calibri"/>
                <w:sz w:val="22"/>
                <w:szCs w:val="22"/>
              </w:rPr>
              <w:t>national policy text, law, strategy, consultation minutes, monitoring report)</w:t>
            </w:r>
          </w:p>
        </w:tc>
      </w:tr>
      <w:tr w:rsidR="000B6CF4" w:rsidRPr="00012FDA" w14:paraId="3C156F2A" w14:textId="77777777" w:rsidTr="00532F13">
        <w:trPr>
          <w:cantSplit/>
        </w:trPr>
        <w:tc>
          <w:tcPr>
            <w:tcW w:w="1263" w:type="pct"/>
          </w:tcPr>
          <w:p w14:paraId="54055E5B" w14:textId="7E240739" w:rsidR="000B6CF4" w:rsidRPr="00012FDA" w:rsidRDefault="000B6CF4" w:rsidP="00532F13">
            <w:pPr>
              <w:pStyle w:val="Agency-body-text"/>
              <w:spacing w:before="60" w:after="60"/>
              <w:rPr>
                <w:rFonts w:eastAsia="Calibri"/>
                <w:sz w:val="22"/>
                <w:szCs w:val="22"/>
              </w:rPr>
            </w:pPr>
            <w:r w:rsidRPr="00012FDA">
              <w:rPr>
                <w:rFonts w:eastAsia="Calibri"/>
                <w:sz w:val="22"/>
                <w:szCs w:val="22"/>
              </w:rPr>
              <w:t xml:space="preserve">2.1a </w:t>
            </w:r>
            <w:r w:rsidR="0057460C" w:rsidRPr="00012FDA">
              <w:rPr>
                <w:rFonts w:eastAsia="Calibri"/>
                <w:sz w:val="22"/>
                <w:szCs w:val="22"/>
              </w:rPr>
              <w:t>Do governance documents (laws, strategies, regulations) set out</w:t>
            </w:r>
            <w:r w:rsidRPr="00012FDA">
              <w:rPr>
                <w:rFonts w:eastAsia="Calibri"/>
                <w:sz w:val="22"/>
                <w:szCs w:val="22"/>
              </w:rPr>
              <w:t xml:space="preserve"> clearly assigned responsibilit</w:t>
            </w:r>
            <w:r w:rsidR="009272BF" w:rsidRPr="00012FDA">
              <w:rPr>
                <w:rFonts w:eastAsia="Calibri"/>
                <w:sz w:val="22"/>
                <w:szCs w:val="22"/>
              </w:rPr>
              <w:t>ies</w:t>
            </w:r>
            <w:r w:rsidRPr="00012FDA">
              <w:rPr>
                <w:rFonts w:eastAsia="Calibri"/>
                <w:sz w:val="22"/>
                <w:szCs w:val="22"/>
              </w:rPr>
              <w:t xml:space="preserve"> for engaging partners in decision-making?</w:t>
            </w:r>
          </w:p>
        </w:tc>
        <w:tc>
          <w:tcPr>
            <w:tcW w:w="1584" w:type="pct"/>
          </w:tcPr>
          <w:p w14:paraId="7296C5F1" w14:textId="563C2FCE" w:rsidR="000B6CF4" w:rsidRPr="00012FDA" w:rsidRDefault="000B6CF4" w:rsidP="00532F13">
            <w:pPr>
              <w:pStyle w:val="Agency-body-text"/>
              <w:spacing w:before="60" w:after="60"/>
              <w:rPr>
                <w:rFonts w:eastAsia="Calibri"/>
                <w:sz w:val="22"/>
                <w:szCs w:val="22"/>
              </w:rPr>
            </w:pPr>
            <w:r w:rsidRPr="00012FDA">
              <w:rPr>
                <w:rFonts w:eastAsia="Calibri"/>
                <w:sz w:val="22"/>
                <w:szCs w:val="22"/>
              </w:rPr>
              <w:t>Identify</w:t>
            </w:r>
            <w:r w:rsidR="00811DC9" w:rsidRPr="00012FDA">
              <w:rPr>
                <w:rFonts w:eastAsia="Calibri"/>
                <w:sz w:val="22"/>
                <w:szCs w:val="22"/>
              </w:rPr>
              <w:t xml:space="preserve"> </w:t>
            </w:r>
            <w:r w:rsidRPr="00012FDA">
              <w:rPr>
                <w:rFonts w:eastAsia="Calibri"/>
                <w:sz w:val="22"/>
                <w:szCs w:val="22"/>
              </w:rPr>
              <w:t>laws, strategies, plans</w:t>
            </w:r>
            <w:r w:rsidR="00E434FA" w:rsidRPr="00012FDA">
              <w:rPr>
                <w:rFonts w:eastAsia="Calibri"/>
                <w:sz w:val="22"/>
                <w:szCs w:val="22"/>
              </w:rPr>
              <w:t xml:space="preserve"> or</w:t>
            </w:r>
            <w:r w:rsidRPr="00012FDA">
              <w:rPr>
                <w:rFonts w:eastAsia="Calibri"/>
                <w:sz w:val="22"/>
                <w:szCs w:val="22"/>
              </w:rPr>
              <w:t xml:space="preserve"> regulations that specify</w:t>
            </w:r>
            <w:r w:rsidR="00811DC9" w:rsidRPr="00012FDA">
              <w:rPr>
                <w:rFonts w:eastAsia="Calibri"/>
                <w:sz w:val="22"/>
                <w:szCs w:val="22"/>
              </w:rPr>
              <w:t xml:space="preserve"> </w:t>
            </w:r>
            <w:r w:rsidRPr="00012FDA">
              <w:rPr>
                <w:rFonts w:eastAsia="Calibri"/>
                <w:sz w:val="22"/>
                <w:szCs w:val="22"/>
              </w:rPr>
              <w:t>who is responsible for partner engagement in decision-making at different levels (</w:t>
            </w:r>
            <w:r w:rsidR="00F535B9" w:rsidRPr="00012FDA">
              <w:rPr>
                <w:rFonts w:eastAsia="Calibri"/>
                <w:sz w:val="22"/>
                <w:szCs w:val="22"/>
              </w:rPr>
              <w:t>e.g. </w:t>
            </w:r>
            <w:r w:rsidRPr="00012FDA">
              <w:rPr>
                <w:rFonts w:eastAsia="Calibri"/>
                <w:sz w:val="22"/>
                <w:szCs w:val="22"/>
              </w:rPr>
              <w:t xml:space="preserve">national = strategy, regional = </w:t>
            </w:r>
            <w:r w:rsidR="00A92D09" w:rsidRPr="00012FDA">
              <w:rPr>
                <w:rFonts w:eastAsia="Calibri"/>
                <w:sz w:val="22"/>
                <w:szCs w:val="22"/>
              </w:rPr>
              <w:t>co</w:t>
            </w:r>
            <w:r w:rsidR="00FD4F97" w:rsidRPr="00012FDA">
              <w:rPr>
                <w:rFonts w:eastAsia="Calibri"/>
                <w:sz w:val="22"/>
                <w:szCs w:val="22"/>
              </w:rPr>
              <w:noBreakHyphen/>
            </w:r>
            <w:r w:rsidR="00A92D09" w:rsidRPr="00012FDA">
              <w:rPr>
                <w:rFonts w:eastAsia="Calibri"/>
                <w:sz w:val="22"/>
                <w:szCs w:val="22"/>
              </w:rPr>
              <w:t>o</w:t>
            </w:r>
            <w:r w:rsidRPr="00012FDA">
              <w:rPr>
                <w:rFonts w:eastAsia="Calibri"/>
                <w:sz w:val="22"/>
                <w:szCs w:val="22"/>
              </w:rPr>
              <w:t>rdination, local = consultation).</w:t>
            </w:r>
          </w:p>
        </w:tc>
        <w:tc>
          <w:tcPr>
            <w:tcW w:w="795" w:type="pct"/>
          </w:tcPr>
          <w:p w14:paraId="1D3491D5" w14:textId="5E02C767"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04CB65C9"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0A0C757D"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1B03E8FF"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358" w:type="pct"/>
          </w:tcPr>
          <w:p w14:paraId="000E350A" w14:textId="77777777" w:rsidR="000B6CF4" w:rsidRPr="00012FDA" w:rsidRDefault="000B6CF4" w:rsidP="00E74297">
            <w:pPr>
              <w:pStyle w:val="Agency-body-text"/>
              <w:spacing w:before="60" w:after="60"/>
              <w:rPr>
                <w:sz w:val="22"/>
                <w:szCs w:val="22"/>
              </w:rPr>
            </w:pPr>
          </w:p>
        </w:tc>
      </w:tr>
      <w:tr w:rsidR="000B6CF4" w:rsidRPr="00012FDA" w14:paraId="34D7B658" w14:textId="77777777" w:rsidTr="00532F13">
        <w:trPr>
          <w:cantSplit/>
        </w:trPr>
        <w:tc>
          <w:tcPr>
            <w:tcW w:w="1263" w:type="pct"/>
          </w:tcPr>
          <w:p w14:paraId="182223B7" w14:textId="1AF3826D" w:rsidR="000B6CF4" w:rsidRPr="00012FDA" w:rsidRDefault="000B6CF4" w:rsidP="00532F13">
            <w:pPr>
              <w:pStyle w:val="Agency-body-text"/>
              <w:spacing w:before="60" w:after="60"/>
              <w:rPr>
                <w:rFonts w:eastAsia="Calibri"/>
                <w:sz w:val="22"/>
                <w:szCs w:val="22"/>
              </w:rPr>
            </w:pPr>
            <w:r w:rsidRPr="00012FDA">
              <w:rPr>
                <w:rFonts w:eastAsia="Calibri"/>
                <w:sz w:val="22"/>
                <w:szCs w:val="22"/>
              </w:rPr>
              <w:t>2.1b Do governance responsibilities explicitly include outreach to hard-to-reach families and learners?</w:t>
            </w:r>
          </w:p>
        </w:tc>
        <w:tc>
          <w:tcPr>
            <w:tcW w:w="1584" w:type="pct"/>
          </w:tcPr>
          <w:p w14:paraId="70C0DB39" w14:textId="0ADF3DFB"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examples where outreach to under</w:t>
            </w:r>
            <w:r w:rsidR="004273FF" w:rsidRPr="00012FDA">
              <w:rPr>
                <w:rFonts w:eastAsia="Calibri"/>
                <w:sz w:val="22"/>
                <w:szCs w:val="22"/>
              </w:rPr>
              <w:t>-</w:t>
            </w:r>
            <w:r w:rsidRPr="00012FDA">
              <w:rPr>
                <w:rFonts w:eastAsia="Calibri"/>
                <w:sz w:val="22"/>
                <w:szCs w:val="22"/>
              </w:rPr>
              <w:t>represented groups is explicitly mentioned (</w:t>
            </w:r>
            <w:r w:rsidR="00F535B9" w:rsidRPr="00012FDA">
              <w:rPr>
                <w:rFonts w:eastAsia="Calibri"/>
                <w:sz w:val="22"/>
                <w:szCs w:val="22"/>
              </w:rPr>
              <w:t>e.g. </w:t>
            </w:r>
            <w:r w:rsidRPr="00012FDA">
              <w:rPr>
                <w:rFonts w:eastAsia="Calibri"/>
                <w:sz w:val="22"/>
                <w:szCs w:val="22"/>
              </w:rPr>
              <w:t>targeted participation frameworks, outreach clauses, implicit bias training).</w:t>
            </w:r>
          </w:p>
        </w:tc>
        <w:tc>
          <w:tcPr>
            <w:tcW w:w="795" w:type="pct"/>
          </w:tcPr>
          <w:p w14:paraId="31A71F4E" w14:textId="31598A5F"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7368C814"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15D091D1"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7D76BDA3"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358" w:type="pct"/>
          </w:tcPr>
          <w:p w14:paraId="4F5617B1" w14:textId="77777777" w:rsidR="000B6CF4" w:rsidRPr="00012FDA" w:rsidRDefault="000B6CF4" w:rsidP="00E74297">
            <w:pPr>
              <w:pStyle w:val="Agency-body-text"/>
              <w:spacing w:before="60" w:after="60"/>
              <w:rPr>
                <w:sz w:val="22"/>
                <w:szCs w:val="22"/>
              </w:rPr>
            </w:pPr>
          </w:p>
        </w:tc>
      </w:tr>
      <w:tr w:rsidR="000B6CF4" w:rsidRPr="00012FDA" w14:paraId="03EB42E1" w14:textId="77777777" w:rsidTr="00532F13">
        <w:trPr>
          <w:cantSplit/>
        </w:trPr>
        <w:tc>
          <w:tcPr>
            <w:tcW w:w="1263" w:type="pct"/>
          </w:tcPr>
          <w:p w14:paraId="527B2E07"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2.1c Are there procedures or structures in place that partners can use to raise complaints or disputes if they feel excluded from governance?</w:t>
            </w:r>
          </w:p>
        </w:tc>
        <w:tc>
          <w:tcPr>
            <w:tcW w:w="1584" w:type="pct"/>
          </w:tcPr>
          <w:p w14:paraId="5AA19723" w14:textId="45BD811E"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examples of complaints or appeal mechanisms available to partners (</w:t>
            </w:r>
            <w:r w:rsidR="00F535B9" w:rsidRPr="00012FDA">
              <w:rPr>
                <w:rFonts w:eastAsia="Calibri"/>
                <w:sz w:val="22"/>
                <w:szCs w:val="22"/>
              </w:rPr>
              <w:t>e.g. </w:t>
            </w:r>
            <w:r w:rsidRPr="00012FDA">
              <w:rPr>
                <w:rFonts w:eastAsia="Calibri"/>
                <w:sz w:val="22"/>
                <w:szCs w:val="22"/>
              </w:rPr>
              <w:t xml:space="preserve">ombudsman, grievance procedure, </w:t>
            </w:r>
            <w:r w:rsidR="000B4675" w:rsidRPr="00012FDA">
              <w:rPr>
                <w:rFonts w:eastAsia="Calibri"/>
                <w:sz w:val="22"/>
                <w:szCs w:val="22"/>
              </w:rPr>
              <w:t>quality assurance</w:t>
            </w:r>
            <w:r w:rsidRPr="00012FDA">
              <w:rPr>
                <w:rFonts w:eastAsia="Calibri"/>
                <w:sz w:val="22"/>
                <w:szCs w:val="22"/>
              </w:rPr>
              <w:t xml:space="preserve"> appeal process).</w:t>
            </w:r>
          </w:p>
        </w:tc>
        <w:tc>
          <w:tcPr>
            <w:tcW w:w="795" w:type="pct"/>
          </w:tcPr>
          <w:p w14:paraId="042FF655" w14:textId="120F3BF6"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3F09BB79"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7369EB51"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417584E0"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358" w:type="pct"/>
          </w:tcPr>
          <w:p w14:paraId="5477685B" w14:textId="77777777" w:rsidR="000B6CF4" w:rsidRPr="00012FDA" w:rsidRDefault="000B6CF4" w:rsidP="00E74297">
            <w:pPr>
              <w:pStyle w:val="Agency-body-text"/>
              <w:spacing w:before="60" w:after="60"/>
              <w:rPr>
                <w:sz w:val="22"/>
                <w:szCs w:val="22"/>
              </w:rPr>
            </w:pPr>
          </w:p>
        </w:tc>
      </w:tr>
      <w:tr w:rsidR="000B6CF4" w:rsidRPr="00012FDA" w14:paraId="234CEC89" w14:textId="77777777" w:rsidTr="00532F13">
        <w:trPr>
          <w:cantSplit/>
          <w:trHeight w:val="300"/>
        </w:trPr>
        <w:tc>
          <w:tcPr>
            <w:tcW w:w="1263" w:type="pct"/>
          </w:tcPr>
          <w:p w14:paraId="737160B7" w14:textId="6D7BFA98" w:rsidR="000B6CF4" w:rsidRPr="00012FDA" w:rsidRDefault="000B6CF4" w:rsidP="00532F13">
            <w:pPr>
              <w:pStyle w:val="Agency-body-text"/>
              <w:spacing w:before="60" w:after="60"/>
              <w:rPr>
                <w:rFonts w:eastAsia="Calibri"/>
                <w:sz w:val="22"/>
                <w:szCs w:val="22"/>
              </w:rPr>
            </w:pPr>
            <w:r w:rsidRPr="00012FDA">
              <w:rPr>
                <w:rFonts w:eastAsia="Calibri"/>
                <w:sz w:val="22"/>
                <w:szCs w:val="22"/>
              </w:rPr>
              <w:lastRenderedPageBreak/>
              <w:t>2.1d Are there processes in place for decision-makers to reflect on and address their own implicit biases</w:t>
            </w:r>
            <w:r w:rsidR="00247038" w:rsidRPr="00012FDA">
              <w:rPr>
                <w:rFonts w:eastAsia="Calibri"/>
                <w:sz w:val="22"/>
                <w:szCs w:val="22"/>
              </w:rPr>
              <w:t xml:space="preserve"> and</w:t>
            </w:r>
            <w:r w:rsidRPr="00012FDA">
              <w:rPr>
                <w:rFonts w:eastAsia="Calibri"/>
                <w:sz w:val="22"/>
                <w:szCs w:val="22"/>
              </w:rPr>
              <w:t xml:space="preserve"> how these may influence partnership decisions and resource allocation?</w:t>
            </w:r>
          </w:p>
        </w:tc>
        <w:tc>
          <w:tcPr>
            <w:tcW w:w="1584" w:type="pct"/>
          </w:tcPr>
          <w:p w14:paraId="5F984869" w14:textId="4AF9F11F"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training, reflective processes, peer review</w:t>
            </w:r>
            <w:r w:rsidR="00E434FA" w:rsidRPr="00012FDA">
              <w:rPr>
                <w:rFonts w:eastAsia="Calibri"/>
                <w:sz w:val="22"/>
                <w:szCs w:val="22"/>
              </w:rPr>
              <w:t xml:space="preserve"> or</w:t>
            </w:r>
            <w:r w:rsidRPr="00012FDA">
              <w:rPr>
                <w:rFonts w:eastAsia="Calibri"/>
                <w:sz w:val="22"/>
                <w:szCs w:val="22"/>
              </w:rPr>
              <w:t xml:space="preserve"> checks that help identify biases related to socio-economic status, ethnicity, disability, language, family structure</w:t>
            </w:r>
            <w:r w:rsidR="00E434FA" w:rsidRPr="00012FDA">
              <w:rPr>
                <w:rFonts w:eastAsia="Calibri"/>
                <w:sz w:val="22"/>
                <w:szCs w:val="22"/>
              </w:rPr>
              <w:t xml:space="preserve"> or</w:t>
            </w:r>
            <w:r w:rsidRPr="00012FDA">
              <w:rPr>
                <w:rFonts w:eastAsia="Calibri"/>
                <w:sz w:val="22"/>
                <w:szCs w:val="22"/>
              </w:rPr>
              <w:t xml:space="preserve"> migration background.</w:t>
            </w:r>
          </w:p>
        </w:tc>
        <w:tc>
          <w:tcPr>
            <w:tcW w:w="795" w:type="pct"/>
          </w:tcPr>
          <w:p w14:paraId="701ECE9D" w14:textId="71A40C9F"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68E96182"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5C4E9776"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4E155E89"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358" w:type="pct"/>
          </w:tcPr>
          <w:p w14:paraId="24D8915A" w14:textId="77777777" w:rsidR="000B6CF4" w:rsidRPr="00012FDA" w:rsidRDefault="000B6CF4" w:rsidP="00532F13">
            <w:pPr>
              <w:pStyle w:val="Agency-body-text"/>
              <w:spacing w:before="60" w:after="60"/>
              <w:rPr>
                <w:sz w:val="22"/>
                <w:szCs w:val="22"/>
              </w:rPr>
            </w:pPr>
          </w:p>
        </w:tc>
      </w:tr>
    </w:tbl>
    <w:p w14:paraId="591AF825" w14:textId="77777777" w:rsidR="000B6CF4" w:rsidRPr="00012FDA" w:rsidRDefault="000B6CF4" w:rsidP="000B6CF4">
      <w:pPr>
        <w:pStyle w:val="Agency-body-text"/>
        <w:keepNext/>
      </w:pPr>
      <w:r w:rsidRPr="00E95A3E">
        <w:rPr>
          <w:noProof/>
        </w:rPr>
        <w:drawing>
          <wp:inline distT="0" distB="0" distL="0" distR="0" wp14:anchorId="732B4841" wp14:editId="5E7FE776">
            <wp:extent cx="457200" cy="447773"/>
            <wp:effectExtent l="0" t="0" r="0" b="0"/>
            <wp:docPr id="158626774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67742"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7AAE7C01" w14:textId="77777777" w:rsidR="000B6CF4" w:rsidRPr="00012FDA" w:rsidRDefault="000B6CF4" w:rsidP="001412D2">
      <w:pPr>
        <w:pStyle w:val="Agency-heading-4"/>
      </w:pPr>
      <w:bookmarkStart w:id="37" w:name="_Toc222826212"/>
      <w:bookmarkStart w:id="38" w:name="_Toc222830335"/>
      <w:r w:rsidRPr="00012FDA">
        <w:t>Goal 2.2: Mechanisms for partner representation and influence in governance structures</w:t>
      </w:r>
      <w:bookmarkEnd w:id="37"/>
      <w:bookmarkEnd w:id="38"/>
    </w:p>
    <w:tbl>
      <w:tblPr>
        <w:tblStyle w:val="TableGrid"/>
        <w:tblW w:w="5000" w:type="pct"/>
        <w:tblLook w:val="04A0" w:firstRow="1" w:lastRow="0" w:firstColumn="1" w:lastColumn="0" w:noHBand="0" w:noVBand="1"/>
      </w:tblPr>
      <w:tblGrid>
        <w:gridCol w:w="3554"/>
        <w:gridCol w:w="4562"/>
        <w:gridCol w:w="2307"/>
        <w:gridCol w:w="3997"/>
      </w:tblGrid>
      <w:tr w:rsidR="000B6CF4" w:rsidRPr="00012FDA" w14:paraId="7FE4310A" w14:textId="77777777" w:rsidTr="00532F13">
        <w:trPr>
          <w:cantSplit/>
          <w:tblHeader/>
        </w:trPr>
        <w:tc>
          <w:tcPr>
            <w:tcW w:w="1232" w:type="pct"/>
            <w:shd w:val="clear" w:color="auto" w:fill="F2F2F2" w:themeFill="background1" w:themeFillShade="F2"/>
          </w:tcPr>
          <w:p w14:paraId="12D82708"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Guiding question</w:t>
            </w:r>
          </w:p>
          <w:p w14:paraId="095E0A58" w14:textId="77777777" w:rsidR="000B6CF4" w:rsidRPr="00012FDA" w:rsidRDefault="000B6CF4" w:rsidP="00532F13">
            <w:pPr>
              <w:pStyle w:val="Agency-body-text"/>
              <w:keepNext/>
              <w:spacing w:before="60" w:after="60"/>
              <w:rPr>
                <w:rFonts w:cs="Calibri"/>
                <w:b/>
                <w:bCs/>
                <w:sz w:val="22"/>
                <w:szCs w:val="22"/>
              </w:rPr>
            </w:pPr>
            <w:r w:rsidRPr="00E95A3E">
              <w:rPr>
                <w:rFonts w:cs="Calibri"/>
                <w:b/>
                <w:bCs/>
                <w:noProof/>
                <w:sz w:val="22"/>
                <w:szCs w:val="22"/>
              </w:rPr>
              <w:drawing>
                <wp:inline distT="0" distB="0" distL="0" distR="0" wp14:anchorId="6BDF91D3" wp14:editId="7AEA446F">
                  <wp:extent cx="254977" cy="257842"/>
                  <wp:effectExtent l="0" t="0" r="0" b="0"/>
                  <wp:docPr id="14719336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82" w:type="pct"/>
            <w:shd w:val="clear" w:color="auto" w:fill="F2F2F2" w:themeFill="background1" w:themeFillShade="F2"/>
          </w:tcPr>
          <w:p w14:paraId="77BF7A6D"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Prompt(s)</w:t>
            </w:r>
          </w:p>
          <w:p w14:paraId="07C8AB1A" w14:textId="77777777" w:rsidR="000B6CF4" w:rsidRPr="00012FDA" w:rsidRDefault="000B6CF4" w:rsidP="00532F13">
            <w:pPr>
              <w:pStyle w:val="Agency-body-text"/>
              <w:keepNext/>
              <w:spacing w:before="60" w:after="60"/>
              <w:rPr>
                <w:rFonts w:cs="Calibri"/>
                <w:b/>
                <w:bCs/>
                <w:sz w:val="22"/>
                <w:szCs w:val="22"/>
              </w:rPr>
            </w:pPr>
            <w:r w:rsidRPr="00012FDA">
              <w:rPr>
                <w:rFonts w:cs="Calibri"/>
                <w:sz w:val="22"/>
                <w:szCs w:val="22"/>
              </w:rPr>
              <w:t>(Optional cues to guide reflection)</w:t>
            </w:r>
          </w:p>
        </w:tc>
        <w:tc>
          <w:tcPr>
            <w:tcW w:w="800" w:type="pct"/>
            <w:shd w:val="clear" w:color="auto" w:fill="F2F2F2" w:themeFill="background1" w:themeFillShade="F2"/>
          </w:tcPr>
          <w:p w14:paraId="3858AF88"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Current status</w:t>
            </w:r>
          </w:p>
          <w:p w14:paraId="3D52B8E4" w14:textId="0BB42D98"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(Please rate </w:t>
            </w:r>
            <w:r w:rsidR="004323BE" w:rsidRPr="00012FDA">
              <w:rPr>
                <w:rFonts w:cs="Calibri"/>
                <w:sz w:val="22"/>
                <w:szCs w:val="22"/>
              </w:rPr>
              <w:t>performance</w:t>
            </w:r>
            <w:r w:rsidRPr="00012FDA">
              <w:rPr>
                <w:rFonts w:cs="Calibri"/>
                <w:sz w:val="22"/>
                <w:szCs w:val="22"/>
              </w:rPr>
              <w:t xml:space="preserve"> on each area using the scale provided below)</w:t>
            </w:r>
          </w:p>
        </w:tc>
        <w:tc>
          <w:tcPr>
            <w:tcW w:w="1386" w:type="pct"/>
            <w:shd w:val="clear" w:color="auto" w:fill="F2F2F2" w:themeFill="background1" w:themeFillShade="F2"/>
          </w:tcPr>
          <w:p w14:paraId="298BDD6B"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Comments/evidence</w:t>
            </w:r>
          </w:p>
          <w:p w14:paraId="75BA1C7F" w14:textId="3D853236"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(Brief examples or references that support your answer, </w:t>
            </w:r>
            <w:r w:rsidR="00F535B9" w:rsidRPr="00012FDA">
              <w:rPr>
                <w:rFonts w:cs="Calibri"/>
                <w:sz w:val="22"/>
                <w:szCs w:val="22"/>
              </w:rPr>
              <w:t>e.g. </w:t>
            </w:r>
            <w:r w:rsidRPr="00012FDA">
              <w:rPr>
                <w:rFonts w:cs="Calibri"/>
                <w:sz w:val="22"/>
                <w:szCs w:val="22"/>
              </w:rPr>
              <w:t>national policy text, law, strategy, consultation minutes, monitoring report)</w:t>
            </w:r>
          </w:p>
        </w:tc>
      </w:tr>
      <w:tr w:rsidR="000B6CF4" w:rsidRPr="00012FDA" w14:paraId="028B4806" w14:textId="77777777" w:rsidTr="00532F13">
        <w:trPr>
          <w:cantSplit/>
        </w:trPr>
        <w:tc>
          <w:tcPr>
            <w:tcW w:w="1232" w:type="pct"/>
          </w:tcPr>
          <w:p w14:paraId="703A450A" w14:textId="050CF36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 xml:space="preserve">2.2a Do governance structures in your </w:t>
            </w:r>
            <w:r w:rsidR="00465544" w:rsidRPr="00012FDA">
              <w:rPr>
                <w:rFonts w:eastAsia="Calibri" w:cs="Calibri"/>
                <w:sz w:val="22"/>
                <w:szCs w:val="22"/>
              </w:rPr>
              <w:t>m</w:t>
            </w:r>
            <w:r w:rsidRPr="00012FDA">
              <w:rPr>
                <w:rFonts w:eastAsia="Calibri" w:cs="Calibri"/>
                <w:sz w:val="22"/>
                <w:szCs w:val="22"/>
              </w:rPr>
              <w:t>inistry/</w:t>
            </w:r>
            <w:r w:rsidR="00465544" w:rsidRPr="00012FDA">
              <w:rPr>
                <w:rFonts w:eastAsia="Calibri" w:cs="Calibri"/>
                <w:sz w:val="22"/>
                <w:szCs w:val="22"/>
              </w:rPr>
              <w:t>d</w:t>
            </w:r>
            <w:r w:rsidRPr="00012FDA">
              <w:rPr>
                <w:rFonts w:eastAsia="Calibri" w:cs="Calibri"/>
                <w:sz w:val="22"/>
                <w:szCs w:val="22"/>
              </w:rPr>
              <w:t>epartment include formal mechanisms to represent partners (</w:t>
            </w:r>
            <w:r w:rsidR="00F535B9" w:rsidRPr="00012FDA">
              <w:rPr>
                <w:rFonts w:eastAsia="Calibri" w:cs="Calibri"/>
                <w:sz w:val="22"/>
                <w:szCs w:val="22"/>
              </w:rPr>
              <w:t>e.g. </w:t>
            </w:r>
            <w:r w:rsidRPr="00012FDA">
              <w:rPr>
                <w:rFonts w:eastAsia="Calibri" w:cs="Calibri"/>
                <w:sz w:val="22"/>
                <w:szCs w:val="22"/>
              </w:rPr>
              <w:t>advisory councils, boards, working groups)?</w:t>
            </w:r>
          </w:p>
        </w:tc>
        <w:tc>
          <w:tcPr>
            <w:tcW w:w="1582" w:type="pct"/>
          </w:tcPr>
          <w:p w14:paraId="06778CF1" w14:textId="5CE2659F"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Identify governance structures where partners are formally represented (</w:t>
            </w:r>
            <w:r w:rsidR="00F535B9" w:rsidRPr="00012FDA">
              <w:rPr>
                <w:rFonts w:eastAsia="Calibri" w:cs="Calibri"/>
                <w:sz w:val="22"/>
                <w:szCs w:val="22"/>
              </w:rPr>
              <w:t>e.g. </w:t>
            </w:r>
            <w:r w:rsidRPr="00012FDA">
              <w:rPr>
                <w:rFonts w:eastAsia="Calibri" w:cs="Calibri"/>
                <w:sz w:val="22"/>
                <w:szCs w:val="22"/>
              </w:rPr>
              <w:t>advisory council, parent/learner committee, national working group).</w:t>
            </w:r>
          </w:p>
        </w:tc>
        <w:tc>
          <w:tcPr>
            <w:tcW w:w="800" w:type="pct"/>
          </w:tcPr>
          <w:p w14:paraId="3366BA37" w14:textId="74617D9B"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0 = No</w:t>
            </w:r>
            <w:r w:rsidR="00055C57" w:rsidRPr="00012FDA">
              <w:rPr>
                <w:rFonts w:eastAsia="Calibri" w:cs="Calibri"/>
                <w:sz w:val="22"/>
                <w:szCs w:val="22"/>
              </w:rPr>
              <w:t>t de</w:t>
            </w:r>
            <w:r w:rsidRPr="00012FDA">
              <w:rPr>
                <w:rFonts w:eastAsia="Calibri" w:cs="Calibri"/>
                <w:sz w:val="22"/>
                <w:szCs w:val="22"/>
              </w:rPr>
              <w:t>veloped</w:t>
            </w:r>
          </w:p>
          <w:p w14:paraId="0702A075"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1 = Initiated</w:t>
            </w:r>
          </w:p>
          <w:p w14:paraId="0AD25F21"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2 = Developing</w:t>
            </w:r>
          </w:p>
          <w:p w14:paraId="4398386D"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3 = Established</w:t>
            </w:r>
          </w:p>
        </w:tc>
        <w:tc>
          <w:tcPr>
            <w:tcW w:w="1386" w:type="pct"/>
          </w:tcPr>
          <w:p w14:paraId="41B9735B" w14:textId="77777777" w:rsidR="000B6CF4" w:rsidRPr="00012FDA" w:rsidRDefault="000B6CF4" w:rsidP="00E74297">
            <w:pPr>
              <w:spacing w:before="60" w:after="60"/>
              <w:rPr>
                <w:rFonts w:ascii="Calibri" w:eastAsia="Calibri" w:hAnsi="Calibri" w:cs="Calibri"/>
                <w:color w:val="000000" w:themeColor="text1"/>
                <w:sz w:val="22"/>
                <w:szCs w:val="22"/>
              </w:rPr>
            </w:pPr>
          </w:p>
        </w:tc>
      </w:tr>
      <w:tr w:rsidR="000B6CF4" w:rsidRPr="00012FDA" w14:paraId="0C78233C" w14:textId="77777777" w:rsidTr="00532F13">
        <w:trPr>
          <w:cantSplit/>
        </w:trPr>
        <w:tc>
          <w:tcPr>
            <w:tcW w:w="1232" w:type="pct"/>
          </w:tcPr>
          <w:p w14:paraId="3456B91D" w14:textId="0EB5D296"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lastRenderedPageBreak/>
              <w:t>2.2b Do governance documents specify how partner representatives are selected and supported in their role</w:t>
            </w:r>
            <w:r w:rsidR="008A3292" w:rsidRPr="00012FDA">
              <w:rPr>
                <w:rFonts w:eastAsia="Calibri" w:cs="Calibri"/>
                <w:sz w:val="22"/>
                <w:szCs w:val="22"/>
              </w:rPr>
              <w:t>s</w:t>
            </w:r>
            <w:r w:rsidRPr="00012FDA">
              <w:rPr>
                <w:rFonts w:eastAsia="Calibri" w:cs="Calibri"/>
                <w:sz w:val="22"/>
                <w:szCs w:val="22"/>
              </w:rPr>
              <w:t>?</w:t>
            </w:r>
          </w:p>
        </w:tc>
        <w:tc>
          <w:tcPr>
            <w:tcW w:w="1582" w:type="pct"/>
          </w:tcPr>
          <w:p w14:paraId="7E086A72" w14:textId="7138D2AF"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Think of examples of</w:t>
            </w:r>
            <w:r w:rsidR="00811DC9" w:rsidRPr="00012FDA">
              <w:rPr>
                <w:rFonts w:eastAsia="Calibri" w:cs="Calibri"/>
                <w:sz w:val="22"/>
                <w:szCs w:val="22"/>
              </w:rPr>
              <w:t xml:space="preserve"> </w:t>
            </w:r>
            <w:r w:rsidRPr="00012FDA">
              <w:rPr>
                <w:rFonts w:eastAsia="Calibri" w:cs="Calibri"/>
                <w:sz w:val="22"/>
                <w:szCs w:val="22"/>
              </w:rPr>
              <w:t>rules or guidelines on selection/support (</w:t>
            </w:r>
            <w:r w:rsidR="00F535B9" w:rsidRPr="00012FDA">
              <w:rPr>
                <w:rFonts w:eastAsia="Calibri" w:cs="Calibri"/>
                <w:sz w:val="22"/>
                <w:szCs w:val="22"/>
              </w:rPr>
              <w:t>e.g. </w:t>
            </w:r>
            <w:r w:rsidRPr="00012FDA">
              <w:rPr>
                <w:rFonts w:eastAsia="Calibri" w:cs="Calibri"/>
                <w:sz w:val="22"/>
                <w:szCs w:val="22"/>
              </w:rPr>
              <w:t>selection procedure, rotation mechanism, training).</w:t>
            </w:r>
          </w:p>
        </w:tc>
        <w:tc>
          <w:tcPr>
            <w:tcW w:w="800" w:type="pct"/>
          </w:tcPr>
          <w:p w14:paraId="23E89140" w14:textId="2BF777B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0 = No</w:t>
            </w:r>
            <w:r w:rsidR="00055C57" w:rsidRPr="00012FDA">
              <w:rPr>
                <w:rFonts w:eastAsia="Calibri" w:cs="Calibri"/>
                <w:sz w:val="22"/>
                <w:szCs w:val="22"/>
              </w:rPr>
              <w:t>t de</w:t>
            </w:r>
            <w:r w:rsidRPr="00012FDA">
              <w:rPr>
                <w:rFonts w:eastAsia="Calibri" w:cs="Calibri"/>
                <w:sz w:val="22"/>
                <w:szCs w:val="22"/>
              </w:rPr>
              <w:t>veloped</w:t>
            </w:r>
          </w:p>
          <w:p w14:paraId="2C190511"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1 = Initiated</w:t>
            </w:r>
          </w:p>
          <w:p w14:paraId="56E41539"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2 = Developing</w:t>
            </w:r>
          </w:p>
          <w:p w14:paraId="070F0074"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3 = Established</w:t>
            </w:r>
          </w:p>
        </w:tc>
        <w:tc>
          <w:tcPr>
            <w:tcW w:w="1386" w:type="pct"/>
          </w:tcPr>
          <w:p w14:paraId="65912653" w14:textId="77777777" w:rsidR="000B6CF4" w:rsidRPr="00012FDA" w:rsidRDefault="000B6CF4" w:rsidP="00E74297">
            <w:pPr>
              <w:spacing w:before="60" w:after="60"/>
              <w:rPr>
                <w:rFonts w:ascii="Calibri" w:eastAsia="Calibri" w:hAnsi="Calibri" w:cs="Calibri"/>
                <w:color w:val="000000" w:themeColor="text1"/>
                <w:sz w:val="22"/>
                <w:szCs w:val="22"/>
              </w:rPr>
            </w:pPr>
          </w:p>
        </w:tc>
      </w:tr>
      <w:tr w:rsidR="000B6CF4" w:rsidRPr="00012FDA" w14:paraId="41F313D3" w14:textId="77777777" w:rsidTr="00532F13">
        <w:trPr>
          <w:cantSplit/>
        </w:trPr>
        <w:tc>
          <w:tcPr>
            <w:tcW w:w="1232" w:type="pct"/>
          </w:tcPr>
          <w:p w14:paraId="77EC698B"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2.2c Do governance structures include measures to ensure the participation of hard-to-reach families and learners?</w:t>
            </w:r>
          </w:p>
        </w:tc>
        <w:tc>
          <w:tcPr>
            <w:tcW w:w="1582" w:type="pct"/>
          </w:tcPr>
          <w:p w14:paraId="4399F4E7" w14:textId="4FB86FC9"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Think of examples of measures designed to include under</w:t>
            </w:r>
            <w:r w:rsidR="004273FF" w:rsidRPr="00012FDA">
              <w:rPr>
                <w:rFonts w:eastAsia="Calibri" w:cs="Calibri"/>
                <w:sz w:val="22"/>
                <w:szCs w:val="22"/>
              </w:rPr>
              <w:t>-</w:t>
            </w:r>
            <w:r w:rsidRPr="00012FDA">
              <w:rPr>
                <w:rFonts w:eastAsia="Calibri" w:cs="Calibri"/>
                <w:sz w:val="22"/>
                <w:szCs w:val="22"/>
              </w:rPr>
              <w:t>represented groups (</w:t>
            </w:r>
            <w:r w:rsidR="00F535B9" w:rsidRPr="00012FDA">
              <w:rPr>
                <w:rFonts w:eastAsia="Calibri" w:cs="Calibri"/>
                <w:sz w:val="22"/>
                <w:szCs w:val="22"/>
              </w:rPr>
              <w:t>e.g. </w:t>
            </w:r>
            <w:r w:rsidRPr="00012FDA">
              <w:rPr>
                <w:rFonts w:eastAsia="Calibri" w:cs="Calibri"/>
                <w:sz w:val="22"/>
                <w:szCs w:val="22"/>
              </w:rPr>
              <w:t>outreach via community organisations, reserved seats, targeted recruitment).</w:t>
            </w:r>
          </w:p>
        </w:tc>
        <w:tc>
          <w:tcPr>
            <w:tcW w:w="800" w:type="pct"/>
          </w:tcPr>
          <w:p w14:paraId="0455220E" w14:textId="71A556B8"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0 = No</w:t>
            </w:r>
            <w:r w:rsidR="00055C57" w:rsidRPr="00012FDA">
              <w:rPr>
                <w:rFonts w:eastAsia="Calibri" w:cs="Calibri"/>
                <w:sz w:val="22"/>
                <w:szCs w:val="22"/>
              </w:rPr>
              <w:t>t de</w:t>
            </w:r>
            <w:r w:rsidRPr="00012FDA">
              <w:rPr>
                <w:rFonts w:eastAsia="Calibri" w:cs="Calibri"/>
                <w:sz w:val="22"/>
                <w:szCs w:val="22"/>
              </w:rPr>
              <w:t>veloped</w:t>
            </w:r>
          </w:p>
          <w:p w14:paraId="51082849"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1 = Initiated</w:t>
            </w:r>
          </w:p>
          <w:p w14:paraId="40FE5103"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2 = Developing</w:t>
            </w:r>
          </w:p>
          <w:p w14:paraId="7776A76B"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3 = Established</w:t>
            </w:r>
          </w:p>
        </w:tc>
        <w:tc>
          <w:tcPr>
            <w:tcW w:w="1386" w:type="pct"/>
          </w:tcPr>
          <w:p w14:paraId="1E01B114" w14:textId="77777777" w:rsidR="000B6CF4" w:rsidRPr="00012FDA" w:rsidRDefault="000B6CF4" w:rsidP="00E74297">
            <w:pPr>
              <w:spacing w:before="60" w:after="60"/>
              <w:rPr>
                <w:rFonts w:ascii="Calibri" w:eastAsia="Calibri" w:hAnsi="Calibri" w:cs="Calibri"/>
                <w:color w:val="000000" w:themeColor="text1"/>
                <w:sz w:val="22"/>
                <w:szCs w:val="22"/>
              </w:rPr>
            </w:pPr>
          </w:p>
        </w:tc>
      </w:tr>
      <w:tr w:rsidR="000B6CF4" w:rsidRPr="00012FDA" w14:paraId="5BF47CBC" w14:textId="77777777" w:rsidTr="00532F13">
        <w:trPr>
          <w:cantSplit/>
        </w:trPr>
        <w:tc>
          <w:tcPr>
            <w:tcW w:w="1232" w:type="pct"/>
          </w:tcPr>
          <w:p w14:paraId="254C4B0A" w14:textId="6EFCD5D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2.2d Do governance structures give partner representatives influence in decision-making (</w:t>
            </w:r>
            <w:r w:rsidR="00F535B9" w:rsidRPr="00012FDA">
              <w:rPr>
                <w:rFonts w:eastAsia="Calibri" w:cs="Calibri"/>
                <w:sz w:val="22"/>
                <w:szCs w:val="22"/>
              </w:rPr>
              <w:t>e.g. </w:t>
            </w:r>
            <w:r w:rsidRPr="00012FDA">
              <w:rPr>
                <w:rFonts w:eastAsia="Calibri" w:cs="Calibri"/>
                <w:sz w:val="22"/>
                <w:szCs w:val="22"/>
              </w:rPr>
              <w:t>consultation requirements, mandatory responses, voting rights)?</w:t>
            </w:r>
          </w:p>
        </w:tc>
        <w:tc>
          <w:tcPr>
            <w:tcW w:w="1582" w:type="pct"/>
          </w:tcPr>
          <w:p w14:paraId="7AE779BF" w14:textId="74A482D4"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Think of instances where partner input was formally considered in governance decisions (</w:t>
            </w:r>
            <w:r w:rsidR="00F535B9" w:rsidRPr="00012FDA">
              <w:rPr>
                <w:rFonts w:eastAsia="Calibri" w:cs="Calibri"/>
                <w:sz w:val="22"/>
                <w:szCs w:val="22"/>
              </w:rPr>
              <w:t>e.g. </w:t>
            </w:r>
            <w:r w:rsidRPr="00012FDA">
              <w:rPr>
                <w:rFonts w:eastAsia="Calibri" w:cs="Calibri"/>
                <w:sz w:val="22"/>
                <w:szCs w:val="22"/>
              </w:rPr>
              <w:t>advisory recommendations acted on, required written responses)</w:t>
            </w:r>
            <w:r w:rsidR="00337C76" w:rsidRPr="00012FDA">
              <w:rPr>
                <w:rFonts w:eastAsia="Calibri" w:cs="Calibri"/>
                <w:sz w:val="22"/>
                <w:szCs w:val="22"/>
              </w:rPr>
              <w:t>.</w:t>
            </w:r>
          </w:p>
        </w:tc>
        <w:tc>
          <w:tcPr>
            <w:tcW w:w="800" w:type="pct"/>
          </w:tcPr>
          <w:p w14:paraId="1D36A0A8" w14:textId="663BE43E"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0 = No</w:t>
            </w:r>
            <w:r w:rsidR="00055C57" w:rsidRPr="00012FDA">
              <w:rPr>
                <w:rFonts w:eastAsia="Calibri" w:cs="Calibri"/>
                <w:sz w:val="22"/>
                <w:szCs w:val="22"/>
              </w:rPr>
              <w:t>t de</w:t>
            </w:r>
            <w:r w:rsidRPr="00012FDA">
              <w:rPr>
                <w:rFonts w:eastAsia="Calibri" w:cs="Calibri"/>
                <w:sz w:val="22"/>
                <w:szCs w:val="22"/>
              </w:rPr>
              <w:t>veloped</w:t>
            </w:r>
          </w:p>
          <w:p w14:paraId="53BE01B4"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1 = Initiated</w:t>
            </w:r>
          </w:p>
          <w:p w14:paraId="3B544AD4"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2 = Developing</w:t>
            </w:r>
          </w:p>
          <w:p w14:paraId="2BC78B32"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3 = Established</w:t>
            </w:r>
          </w:p>
        </w:tc>
        <w:tc>
          <w:tcPr>
            <w:tcW w:w="1386" w:type="pct"/>
          </w:tcPr>
          <w:p w14:paraId="2133D163" w14:textId="77777777" w:rsidR="000B6CF4" w:rsidRPr="00012FDA" w:rsidRDefault="000B6CF4" w:rsidP="00E74297">
            <w:pPr>
              <w:spacing w:before="60" w:after="60"/>
              <w:rPr>
                <w:rFonts w:ascii="Calibri" w:eastAsia="Calibri" w:hAnsi="Calibri" w:cs="Calibri"/>
                <w:color w:val="000000" w:themeColor="text1"/>
                <w:sz w:val="22"/>
                <w:szCs w:val="22"/>
              </w:rPr>
            </w:pPr>
          </w:p>
        </w:tc>
      </w:tr>
    </w:tbl>
    <w:p w14:paraId="0265F3C3" w14:textId="01E1024E" w:rsidR="0066736C" w:rsidRPr="00012FDA" w:rsidRDefault="0066736C" w:rsidP="00532F13">
      <w:pPr>
        <w:pStyle w:val="Agency-body-text"/>
        <w:keepNext/>
      </w:pPr>
      <w:r w:rsidRPr="00E95A3E">
        <w:rPr>
          <w:noProof/>
        </w:rPr>
        <w:lastRenderedPageBreak/>
        <w:drawing>
          <wp:inline distT="0" distB="0" distL="0" distR="0" wp14:anchorId="302208D5" wp14:editId="24B9AA73">
            <wp:extent cx="457200" cy="447773"/>
            <wp:effectExtent l="0" t="0" r="0" b="0"/>
            <wp:docPr id="23335908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67742"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46A0B769" w14:textId="25A9B5C3" w:rsidR="000B6CF4" w:rsidRPr="00012FDA" w:rsidRDefault="000B6CF4" w:rsidP="00532F13">
      <w:pPr>
        <w:pStyle w:val="Agency-heading-4"/>
      </w:pPr>
      <w:bookmarkStart w:id="39" w:name="_Toc222826213"/>
      <w:bookmarkStart w:id="40" w:name="_Toc222830336"/>
      <w:r w:rsidRPr="00012FDA">
        <w:t>Goal 2.</w:t>
      </w:r>
      <w:r w:rsidR="00796849" w:rsidRPr="00012FDA">
        <w:t>3</w:t>
      </w:r>
      <w:r w:rsidRPr="00012FDA">
        <w:t xml:space="preserve">: </w:t>
      </w:r>
      <w:r w:rsidR="00A92D09" w:rsidRPr="00012FDA">
        <w:t>Co-o</w:t>
      </w:r>
      <w:r w:rsidRPr="00012FDA">
        <w:t>rdination and capacity across governance levels for partnership</w:t>
      </w:r>
      <w:bookmarkEnd w:id="39"/>
      <w:bookmarkEnd w:id="40"/>
    </w:p>
    <w:tbl>
      <w:tblPr>
        <w:tblStyle w:val="TableGrid"/>
        <w:tblW w:w="5000" w:type="pct"/>
        <w:tblLook w:val="04A0" w:firstRow="1" w:lastRow="0" w:firstColumn="1" w:lastColumn="0" w:noHBand="0" w:noVBand="1"/>
      </w:tblPr>
      <w:tblGrid>
        <w:gridCol w:w="3560"/>
        <w:gridCol w:w="4562"/>
        <w:gridCol w:w="2281"/>
        <w:gridCol w:w="4017"/>
      </w:tblGrid>
      <w:tr w:rsidR="000B6CF4" w:rsidRPr="00012FDA" w14:paraId="0719CAB5" w14:textId="77777777" w:rsidTr="00532F13">
        <w:trPr>
          <w:cantSplit/>
          <w:tblHeader/>
        </w:trPr>
        <w:tc>
          <w:tcPr>
            <w:tcW w:w="3539" w:type="dxa"/>
            <w:shd w:val="clear" w:color="auto" w:fill="F2F2F2" w:themeFill="background1" w:themeFillShade="F2"/>
          </w:tcPr>
          <w:p w14:paraId="1EA924D8"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Guiding question</w:t>
            </w:r>
          </w:p>
          <w:p w14:paraId="59F722F2" w14:textId="77777777" w:rsidR="000B6CF4" w:rsidRPr="00012FDA" w:rsidRDefault="000B6CF4" w:rsidP="00532F13">
            <w:pPr>
              <w:pStyle w:val="Agency-body-text"/>
              <w:keepNext/>
              <w:spacing w:before="60" w:after="60"/>
              <w:rPr>
                <w:rFonts w:cs="Calibri"/>
                <w:b/>
                <w:bCs/>
                <w:sz w:val="22"/>
                <w:szCs w:val="22"/>
              </w:rPr>
            </w:pPr>
            <w:r w:rsidRPr="00E95A3E">
              <w:rPr>
                <w:rFonts w:cs="Calibri"/>
                <w:b/>
                <w:bCs/>
                <w:noProof/>
                <w:sz w:val="22"/>
                <w:szCs w:val="22"/>
              </w:rPr>
              <w:drawing>
                <wp:inline distT="0" distB="0" distL="0" distR="0" wp14:anchorId="08504F0A" wp14:editId="0BF4D7BA">
                  <wp:extent cx="254977" cy="257842"/>
                  <wp:effectExtent l="0" t="0" r="0" b="0"/>
                  <wp:docPr id="142988215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4536" w:type="dxa"/>
            <w:shd w:val="clear" w:color="auto" w:fill="F2F2F2" w:themeFill="background1" w:themeFillShade="F2"/>
          </w:tcPr>
          <w:p w14:paraId="79048BC1"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Prompt(s)</w:t>
            </w:r>
          </w:p>
          <w:p w14:paraId="3E727641" w14:textId="77777777" w:rsidR="000B6CF4" w:rsidRPr="00012FDA" w:rsidRDefault="000B6CF4" w:rsidP="00532F13">
            <w:pPr>
              <w:pStyle w:val="Agency-body-text"/>
              <w:keepNext/>
              <w:spacing w:before="60" w:after="60"/>
              <w:rPr>
                <w:rFonts w:cs="Calibri"/>
                <w:b/>
                <w:bCs/>
                <w:sz w:val="22"/>
                <w:szCs w:val="22"/>
              </w:rPr>
            </w:pPr>
            <w:r w:rsidRPr="00012FDA">
              <w:rPr>
                <w:rFonts w:cs="Calibri"/>
                <w:sz w:val="22"/>
                <w:szCs w:val="22"/>
              </w:rPr>
              <w:t>(Optional cues to guide reflection)</w:t>
            </w:r>
          </w:p>
        </w:tc>
        <w:tc>
          <w:tcPr>
            <w:tcW w:w="2268" w:type="dxa"/>
            <w:shd w:val="clear" w:color="auto" w:fill="F2F2F2" w:themeFill="background1" w:themeFillShade="F2"/>
          </w:tcPr>
          <w:p w14:paraId="482F814A"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Current status</w:t>
            </w:r>
          </w:p>
          <w:p w14:paraId="617FE061" w14:textId="267BB243"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(Please rate </w:t>
            </w:r>
            <w:r w:rsidR="004323BE" w:rsidRPr="00012FDA">
              <w:rPr>
                <w:rFonts w:cs="Calibri"/>
                <w:sz w:val="22"/>
                <w:szCs w:val="22"/>
              </w:rPr>
              <w:t>performance</w:t>
            </w:r>
            <w:r w:rsidRPr="00012FDA">
              <w:rPr>
                <w:rFonts w:cs="Calibri"/>
                <w:sz w:val="22"/>
                <w:szCs w:val="22"/>
              </w:rPr>
              <w:t xml:space="preserve"> on each area using the scale provided below)</w:t>
            </w:r>
          </w:p>
        </w:tc>
        <w:tc>
          <w:tcPr>
            <w:tcW w:w="3994" w:type="dxa"/>
            <w:shd w:val="clear" w:color="auto" w:fill="F2F2F2" w:themeFill="background1" w:themeFillShade="F2"/>
          </w:tcPr>
          <w:p w14:paraId="01CFC3AE"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Comments/evidence</w:t>
            </w:r>
          </w:p>
          <w:p w14:paraId="1A92A6E8" w14:textId="7AAEAF7D"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(Brief examples or references that support your answer, </w:t>
            </w:r>
            <w:r w:rsidR="00F535B9" w:rsidRPr="00012FDA">
              <w:rPr>
                <w:rFonts w:cs="Calibri"/>
                <w:sz w:val="22"/>
                <w:szCs w:val="22"/>
              </w:rPr>
              <w:t>e.g. </w:t>
            </w:r>
            <w:r w:rsidRPr="00012FDA">
              <w:rPr>
                <w:rFonts w:cs="Calibri"/>
                <w:sz w:val="22"/>
                <w:szCs w:val="22"/>
              </w:rPr>
              <w:t>national policy text, law, strategy, consultation minutes, monitoring report)</w:t>
            </w:r>
          </w:p>
        </w:tc>
      </w:tr>
      <w:tr w:rsidR="000B6CF4" w:rsidRPr="00012FDA" w14:paraId="2E4D717C" w14:textId="77777777" w:rsidTr="00532F13">
        <w:trPr>
          <w:cantSplit/>
        </w:trPr>
        <w:tc>
          <w:tcPr>
            <w:tcW w:w="3539" w:type="dxa"/>
          </w:tcPr>
          <w:p w14:paraId="0382439F" w14:textId="0311A96A"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2.</w:t>
            </w:r>
            <w:r w:rsidR="00796849" w:rsidRPr="00012FDA">
              <w:rPr>
                <w:rFonts w:eastAsia="Calibri" w:cs="Calibri"/>
                <w:sz w:val="22"/>
                <w:szCs w:val="22"/>
              </w:rPr>
              <w:t>3</w:t>
            </w:r>
            <w:r w:rsidRPr="00012FDA">
              <w:rPr>
                <w:rFonts w:eastAsia="Calibri" w:cs="Calibri"/>
                <w:sz w:val="22"/>
                <w:szCs w:val="22"/>
              </w:rPr>
              <w:t xml:space="preserve">a Do you </w:t>
            </w:r>
            <w:r w:rsidR="00A92D09" w:rsidRPr="00012FDA">
              <w:rPr>
                <w:rFonts w:eastAsia="Calibri" w:cs="Calibri"/>
                <w:sz w:val="22"/>
                <w:szCs w:val="22"/>
              </w:rPr>
              <w:t>co-o</w:t>
            </w:r>
            <w:r w:rsidRPr="00012FDA">
              <w:rPr>
                <w:rFonts w:eastAsia="Calibri" w:cs="Calibri"/>
                <w:sz w:val="22"/>
                <w:szCs w:val="22"/>
              </w:rPr>
              <w:t>rdinate partnership responsibilities across governance levels (national, regional, local) to ensure coherence?</w:t>
            </w:r>
          </w:p>
        </w:tc>
        <w:tc>
          <w:tcPr>
            <w:tcW w:w="4536" w:type="dxa"/>
          </w:tcPr>
          <w:p w14:paraId="3768D147" w14:textId="3EA2ACB6"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 xml:space="preserve">Think of examples of </w:t>
            </w:r>
            <w:r w:rsidR="00A92D09" w:rsidRPr="00012FDA">
              <w:rPr>
                <w:rFonts w:eastAsia="Calibri" w:cs="Calibri"/>
                <w:sz w:val="22"/>
                <w:szCs w:val="22"/>
              </w:rPr>
              <w:t>co-o</w:t>
            </w:r>
            <w:r w:rsidRPr="00012FDA">
              <w:rPr>
                <w:rFonts w:eastAsia="Calibri" w:cs="Calibri"/>
                <w:sz w:val="22"/>
                <w:szCs w:val="22"/>
              </w:rPr>
              <w:t>rdination mechanisms across levels (</w:t>
            </w:r>
            <w:r w:rsidR="00F535B9" w:rsidRPr="00012FDA">
              <w:rPr>
                <w:rFonts w:eastAsia="Calibri" w:cs="Calibri"/>
                <w:sz w:val="22"/>
                <w:szCs w:val="22"/>
              </w:rPr>
              <w:t>e.g. </w:t>
            </w:r>
            <w:r w:rsidRPr="00012FDA">
              <w:rPr>
                <w:rFonts w:eastAsia="Calibri" w:cs="Calibri"/>
                <w:sz w:val="22"/>
                <w:szCs w:val="22"/>
              </w:rPr>
              <w:t>joint working groups, reporting requirements, shared frameworks).</w:t>
            </w:r>
          </w:p>
        </w:tc>
        <w:tc>
          <w:tcPr>
            <w:tcW w:w="2268" w:type="dxa"/>
          </w:tcPr>
          <w:p w14:paraId="4B315234" w14:textId="01C88B54"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0 = No</w:t>
            </w:r>
            <w:r w:rsidR="00055C57" w:rsidRPr="00012FDA">
              <w:rPr>
                <w:rFonts w:eastAsia="Calibri" w:cs="Calibri"/>
                <w:sz w:val="22"/>
                <w:szCs w:val="22"/>
              </w:rPr>
              <w:t>t de</w:t>
            </w:r>
            <w:r w:rsidRPr="00012FDA">
              <w:rPr>
                <w:rFonts w:eastAsia="Calibri" w:cs="Calibri"/>
                <w:sz w:val="22"/>
                <w:szCs w:val="22"/>
              </w:rPr>
              <w:t>veloped</w:t>
            </w:r>
          </w:p>
          <w:p w14:paraId="3E2B84AF"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1 = Initiated</w:t>
            </w:r>
          </w:p>
          <w:p w14:paraId="268E07B7"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2 = Developing</w:t>
            </w:r>
          </w:p>
          <w:p w14:paraId="31CABEAA"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3 = Established</w:t>
            </w:r>
          </w:p>
        </w:tc>
        <w:tc>
          <w:tcPr>
            <w:tcW w:w="3994" w:type="dxa"/>
          </w:tcPr>
          <w:p w14:paraId="4A0148AA" w14:textId="77777777" w:rsidR="000B6CF4" w:rsidRPr="00012FDA" w:rsidRDefault="000B6CF4" w:rsidP="00E74297">
            <w:pPr>
              <w:pStyle w:val="Agency-body-text"/>
              <w:spacing w:before="60" w:after="60"/>
              <w:rPr>
                <w:rFonts w:cs="Calibri"/>
                <w:sz w:val="22"/>
                <w:szCs w:val="22"/>
              </w:rPr>
            </w:pPr>
          </w:p>
        </w:tc>
      </w:tr>
      <w:tr w:rsidR="000B6CF4" w:rsidRPr="00012FDA" w14:paraId="19E34050" w14:textId="77777777" w:rsidTr="00532F13">
        <w:trPr>
          <w:cantSplit/>
        </w:trPr>
        <w:tc>
          <w:tcPr>
            <w:tcW w:w="3539" w:type="dxa"/>
          </w:tcPr>
          <w:p w14:paraId="6C075FB6" w14:textId="0595B464"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2.</w:t>
            </w:r>
            <w:r w:rsidR="00796849" w:rsidRPr="00012FDA">
              <w:rPr>
                <w:rFonts w:eastAsia="Calibri" w:cs="Calibri"/>
                <w:sz w:val="22"/>
                <w:szCs w:val="22"/>
              </w:rPr>
              <w:t>3</w:t>
            </w:r>
            <w:r w:rsidRPr="00012FDA">
              <w:rPr>
                <w:rFonts w:eastAsia="Calibri" w:cs="Calibri"/>
                <w:sz w:val="22"/>
                <w:szCs w:val="22"/>
              </w:rPr>
              <w:t>b Do you provide guidance or support to regional and local levels on how to engage partners?</w:t>
            </w:r>
          </w:p>
        </w:tc>
        <w:tc>
          <w:tcPr>
            <w:tcW w:w="4536" w:type="dxa"/>
          </w:tcPr>
          <w:p w14:paraId="71EFB5C3" w14:textId="43B1395F"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 xml:space="preserve">Think of types of guidance or support provided on how to engage partners </w:t>
            </w:r>
            <w:r w:rsidR="00826C48" w:rsidRPr="00012FDA">
              <w:rPr>
                <w:rFonts w:eastAsia="Calibri" w:cs="Calibri"/>
                <w:sz w:val="22"/>
                <w:szCs w:val="22"/>
              </w:rPr>
              <w:t xml:space="preserve">at </w:t>
            </w:r>
            <w:r w:rsidRPr="00012FDA">
              <w:rPr>
                <w:rFonts w:eastAsia="Calibri" w:cs="Calibri"/>
                <w:sz w:val="22"/>
                <w:szCs w:val="22"/>
              </w:rPr>
              <w:t>regional and local levels (</w:t>
            </w:r>
            <w:r w:rsidR="00F535B9" w:rsidRPr="00012FDA">
              <w:rPr>
                <w:rFonts w:eastAsia="Calibri" w:cs="Calibri"/>
                <w:sz w:val="22"/>
                <w:szCs w:val="22"/>
              </w:rPr>
              <w:t>e.g. </w:t>
            </w:r>
            <w:r w:rsidRPr="00012FDA">
              <w:rPr>
                <w:rFonts w:eastAsia="Calibri" w:cs="Calibri"/>
                <w:sz w:val="22"/>
                <w:szCs w:val="22"/>
              </w:rPr>
              <w:t>training, handbooks, dedicated staff).</w:t>
            </w:r>
          </w:p>
        </w:tc>
        <w:tc>
          <w:tcPr>
            <w:tcW w:w="2268" w:type="dxa"/>
          </w:tcPr>
          <w:p w14:paraId="141CE238" w14:textId="00F2BB18"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0 = No</w:t>
            </w:r>
            <w:r w:rsidR="00055C57" w:rsidRPr="00012FDA">
              <w:rPr>
                <w:rFonts w:eastAsia="Calibri" w:cs="Calibri"/>
                <w:sz w:val="22"/>
                <w:szCs w:val="22"/>
              </w:rPr>
              <w:t>t de</w:t>
            </w:r>
            <w:r w:rsidRPr="00012FDA">
              <w:rPr>
                <w:rFonts w:eastAsia="Calibri" w:cs="Calibri"/>
                <w:sz w:val="22"/>
                <w:szCs w:val="22"/>
              </w:rPr>
              <w:t>veloped</w:t>
            </w:r>
          </w:p>
          <w:p w14:paraId="331F32DF"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1 = Initiated</w:t>
            </w:r>
          </w:p>
          <w:p w14:paraId="4EEF5526"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2 = Developing</w:t>
            </w:r>
          </w:p>
          <w:p w14:paraId="4EA27F3A"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3 = Established</w:t>
            </w:r>
          </w:p>
        </w:tc>
        <w:tc>
          <w:tcPr>
            <w:tcW w:w="3994" w:type="dxa"/>
          </w:tcPr>
          <w:p w14:paraId="4AF7A78A" w14:textId="77777777" w:rsidR="000B6CF4" w:rsidRPr="00012FDA" w:rsidRDefault="000B6CF4" w:rsidP="00E74297">
            <w:pPr>
              <w:pStyle w:val="Agency-body-text"/>
              <w:spacing w:before="60" w:after="60"/>
              <w:rPr>
                <w:rFonts w:cs="Calibri"/>
                <w:sz w:val="22"/>
                <w:szCs w:val="22"/>
              </w:rPr>
            </w:pPr>
          </w:p>
        </w:tc>
      </w:tr>
      <w:tr w:rsidR="000B6CF4" w:rsidRPr="00012FDA" w14:paraId="3918B309" w14:textId="77777777" w:rsidTr="00532F13">
        <w:trPr>
          <w:cantSplit/>
        </w:trPr>
        <w:tc>
          <w:tcPr>
            <w:tcW w:w="3539" w:type="dxa"/>
          </w:tcPr>
          <w:p w14:paraId="3E26F51C" w14:textId="550DE644"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2.</w:t>
            </w:r>
            <w:r w:rsidR="00796849" w:rsidRPr="00012FDA">
              <w:rPr>
                <w:rFonts w:eastAsia="Calibri" w:cs="Calibri"/>
                <w:sz w:val="22"/>
                <w:szCs w:val="22"/>
              </w:rPr>
              <w:t>3</w:t>
            </w:r>
            <w:r w:rsidRPr="00012FDA">
              <w:rPr>
                <w:rFonts w:eastAsia="Calibri" w:cs="Calibri"/>
                <w:sz w:val="22"/>
                <w:szCs w:val="22"/>
              </w:rPr>
              <w:t>c Do you allocate resources (financial, technical</w:t>
            </w:r>
            <w:r w:rsidR="00E434FA" w:rsidRPr="00012FDA">
              <w:rPr>
                <w:rFonts w:eastAsia="Calibri" w:cs="Calibri"/>
                <w:sz w:val="22"/>
                <w:szCs w:val="22"/>
              </w:rPr>
              <w:t xml:space="preserve"> or</w:t>
            </w:r>
            <w:r w:rsidRPr="00012FDA">
              <w:rPr>
                <w:rFonts w:eastAsia="Calibri" w:cs="Calibri"/>
                <w:sz w:val="22"/>
                <w:szCs w:val="22"/>
              </w:rPr>
              <w:t xml:space="preserve"> human) to strengthen capacity for partner engagement at all levels?</w:t>
            </w:r>
          </w:p>
        </w:tc>
        <w:tc>
          <w:tcPr>
            <w:tcW w:w="4536" w:type="dxa"/>
          </w:tcPr>
          <w:p w14:paraId="779607EA" w14:textId="114793E6"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Think of examples of resources provided to foster partner engagement (</w:t>
            </w:r>
            <w:r w:rsidR="00F535B9" w:rsidRPr="00012FDA">
              <w:rPr>
                <w:rFonts w:eastAsia="Calibri" w:cs="Calibri"/>
                <w:sz w:val="22"/>
                <w:szCs w:val="22"/>
              </w:rPr>
              <w:t>e.g. </w:t>
            </w:r>
            <w:r w:rsidRPr="00012FDA">
              <w:rPr>
                <w:rFonts w:eastAsia="Calibri" w:cs="Calibri"/>
                <w:sz w:val="22"/>
                <w:szCs w:val="22"/>
              </w:rPr>
              <w:t>budget line for family engagement, staff roles, technical support).</w:t>
            </w:r>
          </w:p>
        </w:tc>
        <w:tc>
          <w:tcPr>
            <w:tcW w:w="2268" w:type="dxa"/>
          </w:tcPr>
          <w:p w14:paraId="51BA868E" w14:textId="0201A631"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0 = No</w:t>
            </w:r>
            <w:r w:rsidR="00055C57" w:rsidRPr="00012FDA">
              <w:rPr>
                <w:rFonts w:eastAsia="Calibri" w:cs="Calibri"/>
                <w:sz w:val="22"/>
                <w:szCs w:val="22"/>
              </w:rPr>
              <w:t>t de</w:t>
            </w:r>
            <w:r w:rsidRPr="00012FDA">
              <w:rPr>
                <w:rFonts w:eastAsia="Calibri" w:cs="Calibri"/>
                <w:sz w:val="22"/>
                <w:szCs w:val="22"/>
              </w:rPr>
              <w:t>veloped</w:t>
            </w:r>
          </w:p>
          <w:p w14:paraId="7BC8DAA9"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1 = Initiated</w:t>
            </w:r>
          </w:p>
          <w:p w14:paraId="637986DE"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2 = Developing</w:t>
            </w:r>
          </w:p>
          <w:p w14:paraId="4837EE0E"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3 = Established</w:t>
            </w:r>
          </w:p>
        </w:tc>
        <w:tc>
          <w:tcPr>
            <w:tcW w:w="3994" w:type="dxa"/>
          </w:tcPr>
          <w:p w14:paraId="24B46F25" w14:textId="77777777" w:rsidR="000B6CF4" w:rsidRPr="00012FDA" w:rsidRDefault="000B6CF4" w:rsidP="00E74297">
            <w:pPr>
              <w:pStyle w:val="Agency-body-text"/>
              <w:spacing w:before="60" w:after="60"/>
              <w:rPr>
                <w:rFonts w:cs="Calibri"/>
                <w:sz w:val="22"/>
                <w:szCs w:val="22"/>
              </w:rPr>
            </w:pPr>
          </w:p>
        </w:tc>
      </w:tr>
      <w:tr w:rsidR="000B6CF4" w:rsidRPr="00012FDA" w14:paraId="4BCC8E23" w14:textId="77777777" w:rsidTr="00532F13">
        <w:trPr>
          <w:cantSplit/>
        </w:trPr>
        <w:tc>
          <w:tcPr>
            <w:tcW w:w="3539" w:type="dxa"/>
          </w:tcPr>
          <w:p w14:paraId="03993CE3"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2.</w:t>
            </w:r>
            <w:r w:rsidR="00410556" w:rsidRPr="00012FDA">
              <w:rPr>
                <w:rFonts w:eastAsia="Calibri" w:cs="Calibri"/>
                <w:sz w:val="22"/>
                <w:szCs w:val="22"/>
              </w:rPr>
              <w:t>3</w:t>
            </w:r>
            <w:r w:rsidRPr="00012FDA">
              <w:rPr>
                <w:rFonts w:eastAsia="Calibri" w:cs="Calibri"/>
                <w:sz w:val="22"/>
                <w:szCs w:val="22"/>
              </w:rPr>
              <w:t xml:space="preserve">d Are there mechanisms to ensure that feedback from partners at regional or local levels is communicated </w:t>
            </w:r>
            <w:r w:rsidR="0069175D" w:rsidRPr="00012FDA">
              <w:rPr>
                <w:rFonts w:eastAsia="Calibri" w:cs="Calibri"/>
                <w:sz w:val="22"/>
                <w:szCs w:val="22"/>
              </w:rPr>
              <w:t>to higher levels</w:t>
            </w:r>
            <w:r w:rsidRPr="00012FDA">
              <w:rPr>
                <w:rFonts w:eastAsia="Calibri" w:cs="Calibri"/>
                <w:sz w:val="22"/>
                <w:szCs w:val="22"/>
              </w:rPr>
              <w:t>?</w:t>
            </w:r>
          </w:p>
        </w:tc>
        <w:tc>
          <w:tcPr>
            <w:tcW w:w="4536" w:type="dxa"/>
          </w:tcPr>
          <w:p w14:paraId="28C1710F" w14:textId="2C1AE2D4"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Think of examples</w:t>
            </w:r>
            <w:r w:rsidR="00811DC9" w:rsidRPr="00012FDA">
              <w:rPr>
                <w:rFonts w:eastAsia="Calibri" w:cs="Calibri"/>
                <w:sz w:val="22"/>
                <w:szCs w:val="22"/>
              </w:rPr>
              <w:t xml:space="preserve"> </w:t>
            </w:r>
            <w:r w:rsidRPr="00012FDA">
              <w:rPr>
                <w:rFonts w:eastAsia="Calibri" w:cs="Calibri"/>
                <w:sz w:val="22"/>
                <w:szCs w:val="22"/>
              </w:rPr>
              <w:t xml:space="preserve">of how partner feedback from regional/local consultations </w:t>
            </w:r>
            <w:r w:rsidR="004538F9" w:rsidRPr="00012FDA">
              <w:rPr>
                <w:rFonts w:eastAsia="Calibri" w:cs="Calibri"/>
                <w:sz w:val="22"/>
                <w:szCs w:val="22"/>
              </w:rPr>
              <w:t xml:space="preserve">is </w:t>
            </w:r>
            <w:r w:rsidRPr="00012FDA">
              <w:rPr>
                <w:rFonts w:eastAsia="Calibri" w:cs="Calibri"/>
                <w:sz w:val="22"/>
                <w:szCs w:val="22"/>
              </w:rPr>
              <w:t>reported upward</w:t>
            </w:r>
            <w:r w:rsidR="007D1185" w:rsidRPr="00012FDA">
              <w:rPr>
                <w:rFonts w:eastAsia="Calibri" w:cs="Calibri"/>
                <w:sz w:val="22"/>
                <w:szCs w:val="22"/>
              </w:rPr>
              <w:t>s</w:t>
            </w:r>
            <w:r w:rsidRPr="00012FDA">
              <w:rPr>
                <w:rFonts w:eastAsia="Calibri" w:cs="Calibri"/>
                <w:sz w:val="22"/>
                <w:szCs w:val="22"/>
              </w:rPr>
              <w:t xml:space="preserve"> (</w:t>
            </w:r>
            <w:r w:rsidR="00F535B9" w:rsidRPr="00012FDA">
              <w:rPr>
                <w:rFonts w:eastAsia="Calibri" w:cs="Calibri"/>
                <w:sz w:val="22"/>
                <w:szCs w:val="22"/>
              </w:rPr>
              <w:t>e.g. </w:t>
            </w:r>
            <w:r w:rsidRPr="00012FDA">
              <w:rPr>
                <w:rFonts w:eastAsia="Calibri" w:cs="Calibri"/>
                <w:sz w:val="22"/>
                <w:szCs w:val="22"/>
              </w:rPr>
              <w:t>regional reports including family/learner perspectives, community consultation summaries).</w:t>
            </w:r>
          </w:p>
        </w:tc>
        <w:tc>
          <w:tcPr>
            <w:tcW w:w="2268" w:type="dxa"/>
          </w:tcPr>
          <w:p w14:paraId="201B26D1" w14:textId="1E7C9ABC"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0 = No</w:t>
            </w:r>
            <w:r w:rsidR="00055C57" w:rsidRPr="00012FDA">
              <w:rPr>
                <w:rFonts w:eastAsia="Calibri" w:cs="Calibri"/>
                <w:sz w:val="22"/>
                <w:szCs w:val="22"/>
              </w:rPr>
              <w:t>t de</w:t>
            </w:r>
            <w:r w:rsidRPr="00012FDA">
              <w:rPr>
                <w:rFonts w:eastAsia="Calibri" w:cs="Calibri"/>
                <w:sz w:val="22"/>
                <w:szCs w:val="22"/>
              </w:rPr>
              <w:t>veloped</w:t>
            </w:r>
          </w:p>
          <w:p w14:paraId="4CACD5A6"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1 = Initiated</w:t>
            </w:r>
          </w:p>
          <w:p w14:paraId="1D8D2436"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2 = Developing</w:t>
            </w:r>
          </w:p>
          <w:p w14:paraId="4AB2FC77"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3 = Established</w:t>
            </w:r>
          </w:p>
        </w:tc>
        <w:tc>
          <w:tcPr>
            <w:tcW w:w="3994" w:type="dxa"/>
          </w:tcPr>
          <w:p w14:paraId="77B0918C" w14:textId="77777777" w:rsidR="000B6CF4" w:rsidRPr="00012FDA" w:rsidRDefault="000B6CF4" w:rsidP="00E74297">
            <w:pPr>
              <w:pStyle w:val="Agency-body-text"/>
              <w:spacing w:before="60" w:after="60"/>
              <w:rPr>
                <w:rFonts w:cs="Calibri"/>
                <w:sz w:val="22"/>
                <w:szCs w:val="22"/>
              </w:rPr>
            </w:pPr>
          </w:p>
        </w:tc>
      </w:tr>
    </w:tbl>
    <w:p w14:paraId="796491C2" w14:textId="77777777" w:rsidR="00CC6524" w:rsidRPr="00012FDA" w:rsidRDefault="00CC6524" w:rsidP="00CC6524">
      <w:pPr>
        <w:pStyle w:val="Agency-body-text"/>
        <w:spacing w:before="0" w:after="0"/>
        <w:rPr>
          <w:sz w:val="2"/>
          <w:szCs w:val="2"/>
        </w:rPr>
      </w:pPr>
      <w:r w:rsidRPr="00012FDA">
        <w:rPr>
          <w:sz w:val="2"/>
          <w:szCs w:val="2"/>
        </w:rPr>
        <w:br w:type="page"/>
      </w:r>
    </w:p>
    <w:p w14:paraId="1A601324" w14:textId="63C0E02A" w:rsidR="000B6CF4" w:rsidRPr="00012FDA" w:rsidRDefault="000B6CF4" w:rsidP="00532F13">
      <w:pPr>
        <w:pStyle w:val="Agency-heading-3"/>
        <w:rPr>
          <w:rFonts w:cstheme="majorHAnsi"/>
        </w:rPr>
      </w:pPr>
      <w:bookmarkStart w:id="41" w:name="_Toc222826214"/>
      <w:bookmarkStart w:id="42" w:name="_Toc222830337"/>
      <w:r w:rsidRPr="00012FDA">
        <w:rPr>
          <w:rFonts w:cstheme="majorHAnsi"/>
        </w:rPr>
        <w:lastRenderedPageBreak/>
        <w:t>Area 3: Funding and resource allocation</w:t>
      </w:r>
      <w:bookmarkEnd w:id="41"/>
      <w:bookmarkEnd w:id="42"/>
    </w:p>
    <w:p w14:paraId="71F139CA" w14:textId="77777777" w:rsidR="000B6CF4" w:rsidRPr="00012FDA" w:rsidRDefault="000B6CF4" w:rsidP="00532F13">
      <w:pPr>
        <w:pStyle w:val="Agency-body-text"/>
        <w:keepNext/>
      </w:pPr>
      <w:r w:rsidRPr="00E95A3E">
        <w:rPr>
          <w:noProof/>
        </w:rPr>
        <w:drawing>
          <wp:inline distT="0" distB="0" distL="0" distR="0" wp14:anchorId="4B04AAAD" wp14:editId="0D1479DB">
            <wp:extent cx="457200" cy="447773"/>
            <wp:effectExtent l="0" t="0" r="0" b="0"/>
            <wp:docPr id="80749797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97999"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4E42F1BE" w14:textId="77777777" w:rsidR="000B6CF4" w:rsidRPr="00012FDA" w:rsidRDefault="000B6CF4" w:rsidP="00532F13">
      <w:pPr>
        <w:pStyle w:val="Agency-heading-4"/>
      </w:pPr>
      <w:bookmarkStart w:id="43" w:name="_Toc222826215"/>
      <w:bookmarkStart w:id="44" w:name="_Toc222830338"/>
      <w:r w:rsidRPr="00012FDA">
        <w:t>Goal 3.1: Flexible funding mechanisms that enable partnership action</w:t>
      </w:r>
      <w:bookmarkEnd w:id="43"/>
      <w:bookmarkEnd w:id="44"/>
    </w:p>
    <w:tbl>
      <w:tblPr>
        <w:tblStyle w:val="TableGrid"/>
        <w:tblW w:w="4999" w:type="pct"/>
        <w:tblLook w:val="04A0" w:firstRow="1" w:lastRow="0" w:firstColumn="1" w:lastColumn="0" w:noHBand="0" w:noVBand="1"/>
      </w:tblPr>
      <w:tblGrid>
        <w:gridCol w:w="3965"/>
        <w:gridCol w:w="4112"/>
        <w:gridCol w:w="2266"/>
        <w:gridCol w:w="4074"/>
      </w:tblGrid>
      <w:tr w:rsidR="000B6CF4" w:rsidRPr="00012FDA" w14:paraId="10AFBFC9" w14:textId="77777777" w:rsidTr="00532F13">
        <w:trPr>
          <w:cantSplit/>
          <w:tblHeader/>
        </w:trPr>
        <w:tc>
          <w:tcPr>
            <w:tcW w:w="1375" w:type="pct"/>
            <w:shd w:val="clear" w:color="auto" w:fill="F2F2F2" w:themeFill="background1" w:themeFillShade="F2"/>
          </w:tcPr>
          <w:p w14:paraId="2BFCC27F"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Guiding question</w:t>
            </w:r>
          </w:p>
          <w:p w14:paraId="1ABE47D3" w14:textId="77777777" w:rsidR="000B6CF4" w:rsidRPr="00012FDA" w:rsidRDefault="000B6CF4" w:rsidP="00532F13">
            <w:pPr>
              <w:pStyle w:val="Agency-body-text"/>
              <w:keepNext/>
              <w:spacing w:before="60" w:after="60"/>
              <w:rPr>
                <w:rFonts w:cs="Calibri"/>
                <w:b/>
                <w:bCs/>
                <w:sz w:val="22"/>
                <w:szCs w:val="22"/>
              </w:rPr>
            </w:pPr>
            <w:r w:rsidRPr="00E95A3E">
              <w:rPr>
                <w:rFonts w:cs="Calibri"/>
                <w:b/>
                <w:bCs/>
                <w:noProof/>
                <w:sz w:val="22"/>
                <w:szCs w:val="22"/>
              </w:rPr>
              <w:drawing>
                <wp:inline distT="0" distB="0" distL="0" distR="0" wp14:anchorId="65937337" wp14:editId="64B7E8B5">
                  <wp:extent cx="254977" cy="257842"/>
                  <wp:effectExtent l="0" t="0" r="0" b="0"/>
                  <wp:docPr id="834863429"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426" w:type="pct"/>
            <w:shd w:val="clear" w:color="auto" w:fill="F2F2F2" w:themeFill="background1" w:themeFillShade="F2"/>
          </w:tcPr>
          <w:p w14:paraId="10D61A49"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Prompt(s)</w:t>
            </w:r>
          </w:p>
          <w:p w14:paraId="00BB1194" w14:textId="77777777" w:rsidR="000B6CF4" w:rsidRPr="00012FDA" w:rsidRDefault="000B6CF4" w:rsidP="00532F13">
            <w:pPr>
              <w:pStyle w:val="Agency-body-text"/>
              <w:keepNext/>
              <w:spacing w:before="60" w:after="60"/>
              <w:rPr>
                <w:rFonts w:cs="Calibri"/>
                <w:b/>
                <w:bCs/>
                <w:sz w:val="22"/>
                <w:szCs w:val="22"/>
              </w:rPr>
            </w:pPr>
            <w:r w:rsidRPr="00012FDA">
              <w:rPr>
                <w:rFonts w:cs="Calibri"/>
                <w:sz w:val="22"/>
                <w:szCs w:val="22"/>
              </w:rPr>
              <w:t>(Optional cues to guide reflection)</w:t>
            </w:r>
          </w:p>
        </w:tc>
        <w:tc>
          <w:tcPr>
            <w:tcW w:w="786" w:type="pct"/>
            <w:shd w:val="clear" w:color="auto" w:fill="F2F2F2" w:themeFill="background1" w:themeFillShade="F2"/>
          </w:tcPr>
          <w:p w14:paraId="239E10F1"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Current status</w:t>
            </w:r>
          </w:p>
          <w:p w14:paraId="01FCAD8B" w14:textId="77777CDD"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(Please rate </w:t>
            </w:r>
            <w:r w:rsidR="004323BE" w:rsidRPr="00012FDA">
              <w:rPr>
                <w:rFonts w:cs="Calibri"/>
                <w:sz w:val="22"/>
                <w:szCs w:val="22"/>
              </w:rPr>
              <w:t>performance</w:t>
            </w:r>
            <w:r w:rsidRPr="00012FDA">
              <w:rPr>
                <w:rFonts w:cs="Calibri"/>
                <w:sz w:val="22"/>
                <w:szCs w:val="22"/>
              </w:rPr>
              <w:t xml:space="preserve"> on each area using the scale provided below)</w:t>
            </w:r>
          </w:p>
        </w:tc>
        <w:tc>
          <w:tcPr>
            <w:tcW w:w="1413" w:type="pct"/>
            <w:shd w:val="clear" w:color="auto" w:fill="F2F2F2" w:themeFill="background1" w:themeFillShade="F2"/>
          </w:tcPr>
          <w:p w14:paraId="559A711E"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Comments/evidence</w:t>
            </w:r>
          </w:p>
          <w:p w14:paraId="20F27644" w14:textId="46F3823E"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(Brief examples or references that support your answer, </w:t>
            </w:r>
            <w:r w:rsidR="00F535B9" w:rsidRPr="00012FDA">
              <w:rPr>
                <w:rFonts w:cs="Calibri"/>
                <w:sz w:val="22"/>
                <w:szCs w:val="22"/>
              </w:rPr>
              <w:t>e.g. </w:t>
            </w:r>
            <w:r w:rsidRPr="00012FDA">
              <w:rPr>
                <w:rFonts w:cs="Calibri"/>
                <w:sz w:val="22"/>
                <w:szCs w:val="22"/>
              </w:rPr>
              <w:t>national policy text, law, strategy, consultation minutes, monitoring report)</w:t>
            </w:r>
          </w:p>
        </w:tc>
      </w:tr>
      <w:tr w:rsidR="000B6CF4" w:rsidRPr="00012FDA" w14:paraId="40CED9B2" w14:textId="77777777" w:rsidTr="00532F13">
        <w:trPr>
          <w:cantSplit/>
        </w:trPr>
        <w:tc>
          <w:tcPr>
            <w:tcW w:w="1375" w:type="pct"/>
          </w:tcPr>
          <w:p w14:paraId="415D3485" w14:textId="06D86961" w:rsidR="000B6CF4" w:rsidRPr="00012FDA" w:rsidRDefault="000B6CF4" w:rsidP="00532F13">
            <w:pPr>
              <w:pStyle w:val="Agency-body-text"/>
              <w:spacing w:before="60" w:after="60"/>
              <w:rPr>
                <w:rFonts w:eastAsia="Calibri"/>
                <w:sz w:val="22"/>
                <w:szCs w:val="22"/>
              </w:rPr>
            </w:pPr>
            <w:r w:rsidRPr="00012FDA">
              <w:rPr>
                <w:rFonts w:eastAsia="Calibri"/>
                <w:sz w:val="22"/>
                <w:szCs w:val="22"/>
              </w:rPr>
              <w:t>3.1a Are there funding rules or guidelines that explicitly state the resources that can be used for partnership activities (</w:t>
            </w:r>
            <w:r w:rsidR="00F535B9" w:rsidRPr="00012FDA">
              <w:rPr>
                <w:rFonts w:eastAsia="Calibri"/>
                <w:sz w:val="22"/>
                <w:szCs w:val="22"/>
              </w:rPr>
              <w:t>e.g. </w:t>
            </w:r>
            <w:r w:rsidRPr="00012FDA">
              <w:rPr>
                <w:rFonts w:eastAsia="Calibri"/>
                <w:sz w:val="22"/>
                <w:szCs w:val="22"/>
              </w:rPr>
              <w:t>translation, community liaison roles, outreach, learner-voice structures, teacher release time)?</w:t>
            </w:r>
          </w:p>
        </w:tc>
        <w:tc>
          <w:tcPr>
            <w:tcW w:w="1426" w:type="pct"/>
          </w:tcPr>
          <w:p w14:paraId="2FB4BC7E" w14:textId="456C6EF1"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funding rules, guidelines</w:t>
            </w:r>
            <w:r w:rsidR="00E434FA" w:rsidRPr="00012FDA">
              <w:rPr>
                <w:rFonts w:eastAsia="Calibri"/>
                <w:sz w:val="22"/>
                <w:szCs w:val="22"/>
              </w:rPr>
              <w:t xml:space="preserve"> or</w:t>
            </w:r>
            <w:r w:rsidRPr="00012FDA">
              <w:rPr>
                <w:rFonts w:eastAsia="Calibri"/>
                <w:sz w:val="22"/>
                <w:szCs w:val="22"/>
              </w:rPr>
              <w:t xml:space="preserve"> allocations that ma</w:t>
            </w:r>
            <w:r w:rsidR="009D634D" w:rsidRPr="00012FDA">
              <w:rPr>
                <w:rFonts w:eastAsia="Calibri"/>
                <w:sz w:val="22"/>
                <w:szCs w:val="22"/>
              </w:rPr>
              <w:t>k</w:t>
            </w:r>
            <w:r w:rsidRPr="00012FDA">
              <w:rPr>
                <w:rFonts w:eastAsia="Calibri"/>
                <w:sz w:val="22"/>
                <w:szCs w:val="22"/>
              </w:rPr>
              <w:t>e partnership uses explicit (</w:t>
            </w:r>
            <w:r w:rsidR="00F535B9" w:rsidRPr="00012FDA">
              <w:rPr>
                <w:rFonts w:eastAsia="Calibri"/>
                <w:sz w:val="22"/>
                <w:szCs w:val="22"/>
              </w:rPr>
              <w:t>e.g. </w:t>
            </w:r>
            <w:r w:rsidRPr="00012FDA">
              <w:rPr>
                <w:rFonts w:eastAsia="Calibri"/>
                <w:sz w:val="22"/>
                <w:szCs w:val="22"/>
              </w:rPr>
              <w:t xml:space="preserve">grant line for liaison staff, flexibility in school budgets, teacher release time). How </w:t>
            </w:r>
            <w:r w:rsidR="009D634D" w:rsidRPr="00012FDA">
              <w:rPr>
                <w:rFonts w:eastAsia="Calibri"/>
                <w:sz w:val="22"/>
                <w:szCs w:val="22"/>
              </w:rPr>
              <w:t xml:space="preserve">are </w:t>
            </w:r>
            <w:r w:rsidRPr="00012FDA">
              <w:rPr>
                <w:rFonts w:eastAsia="Calibri"/>
                <w:sz w:val="22"/>
                <w:szCs w:val="22"/>
              </w:rPr>
              <w:t>these communicated to the partners?</w:t>
            </w:r>
          </w:p>
        </w:tc>
        <w:tc>
          <w:tcPr>
            <w:tcW w:w="786" w:type="pct"/>
          </w:tcPr>
          <w:p w14:paraId="43AFF003" w14:textId="6BE8E838"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4F976C72"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7F282495"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421059CC"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413" w:type="pct"/>
          </w:tcPr>
          <w:p w14:paraId="0851AFB8" w14:textId="77777777" w:rsidR="000B6CF4" w:rsidRPr="00012FDA" w:rsidRDefault="000B6CF4" w:rsidP="00E74297">
            <w:pPr>
              <w:pStyle w:val="Agency-body-text"/>
              <w:spacing w:before="60" w:after="60"/>
              <w:rPr>
                <w:sz w:val="22"/>
                <w:szCs w:val="22"/>
              </w:rPr>
            </w:pPr>
          </w:p>
        </w:tc>
      </w:tr>
      <w:tr w:rsidR="000B6CF4" w:rsidRPr="00012FDA" w14:paraId="2CD11DFC" w14:textId="77777777" w:rsidTr="00532F13">
        <w:trPr>
          <w:cantSplit/>
        </w:trPr>
        <w:tc>
          <w:tcPr>
            <w:tcW w:w="1375" w:type="pct"/>
          </w:tcPr>
          <w:p w14:paraId="5A824FD0" w14:textId="546DB6C4" w:rsidR="000B6CF4" w:rsidRPr="00012FDA" w:rsidRDefault="000B6CF4" w:rsidP="00532F13">
            <w:pPr>
              <w:pStyle w:val="Agency-body-text"/>
              <w:spacing w:before="60" w:after="60"/>
              <w:rPr>
                <w:rFonts w:eastAsia="Calibri"/>
                <w:sz w:val="22"/>
                <w:szCs w:val="22"/>
              </w:rPr>
            </w:pPr>
            <w:r w:rsidRPr="00012FDA">
              <w:rPr>
                <w:rFonts w:eastAsia="Calibri"/>
                <w:sz w:val="22"/>
                <w:szCs w:val="22"/>
              </w:rPr>
              <w:t xml:space="preserve">3.1b Is there dedicated funding for </w:t>
            </w:r>
            <w:r w:rsidR="00C64338" w:rsidRPr="00012FDA">
              <w:rPr>
                <w:rFonts w:eastAsia="Calibri"/>
                <w:sz w:val="22"/>
                <w:szCs w:val="22"/>
              </w:rPr>
              <w:t>t</w:t>
            </w:r>
            <w:r w:rsidRPr="00012FDA">
              <w:rPr>
                <w:rFonts w:eastAsia="Calibri"/>
                <w:sz w:val="22"/>
                <w:szCs w:val="22"/>
              </w:rPr>
              <w:t xml:space="preserve">eacher </w:t>
            </w:r>
            <w:r w:rsidR="005B5845" w:rsidRPr="00012FDA">
              <w:rPr>
                <w:rFonts w:eastAsia="Calibri"/>
                <w:sz w:val="22"/>
                <w:szCs w:val="22"/>
              </w:rPr>
              <w:t>p</w:t>
            </w:r>
            <w:r w:rsidRPr="00012FDA">
              <w:rPr>
                <w:rFonts w:eastAsia="Calibri"/>
                <w:sz w:val="22"/>
                <w:szCs w:val="22"/>
              </w:rPr>
              <w:t xml:space="preserve">rofessional </w:t>
            </w:r>
            <w:r w:rsidR="005B5845" w:rsidRPr="00012FDA">
              <w:rPr>
                <w:rFonts w:eastAsia="Calibri"/>
                <w:sz w:val="22"/>
                <w:szCs w:val="22"/>
              </w:rPr>
              <w:t>l</w:t>
            </w:r>
            <w:r w:rsidRPr="00012FDA">
              <w:rPr>
                <w:rFonts w:eastAsia="Calibri"/>
                <w:sz w:val="22"/>
                <w:szCs w:val="22"/>
              </w:rPr>
              <w:t>earning (TPL) that aims to strengthen teachers’ ability to build and sustain partnerships with families, learners, schools</w:t>
            </w:r>
            <w:r w:rsidR="00247038" w:rsidRPr="00012FDA">
              <w:rPr>
                <w:rFonts w:eastAsia="Calibri"/>
                <w:sz w:val="22"/>
                <w:szCs w:val="22"/>
              </w:rPr>
              <w:t xml:space="preserve"> and</w:t>
            </w:r>
            <w:r w:rsidRPr="00012FDA">
              <w:rPr>
                <w:rFonts w:eastAsia="Calibri"/>
                <w:sz w:val="22"/>
                <w:szCs w:val="22"/>
              </w:rPr>
              <w:t xml:space="preserve"> communities?</w:t>
            </w:r>
          </w:p>
        </w:tc>
        <w:tc>
          <w:tcPr>
            <w:tcW w:w="1426" w:type="pct"/>
          </w:tcPr>
          <w:p w14:paraId="543CC9B6" w14:textId="2F687D3A"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TPL programmes, grants</w:t>
            </w:r>
            <w:r w:rsidR="00613BCC" w:rsidRPr="00012FDA">
              <w:rPr>
                <w:rFonts w:eastAsia="Calibri"/>
                <w:sz w:val="22"/>
                <w:szCs w:val="22"/>
              </w:rPr>
              <w:t xml:space="preserve"> or</w:t>
            </w:r>
            <w:r w:rsidRPr="00012FDA">
              <w:rPr>
                <w:rFonts w:eastAsia="Calibri"/>
                <w:sz w:val="22"/>
                <w:szCs w:val="22"/>
              </w:rPr>
              <w:t xml:space="preserve"> budget lines that focus on partnership skills (</w:t>
            </w:r>
            <w:r w:rsidR="00F535B9" w:rsidRPr="00012FDA">
              <w:rPr>
                <w:rFonts w:eastAsia="Calibri"/>
                <w:sz w:val="22"/>
                <w:szCs w:val="22"/>
              </w:rPr>
              <w:t>e.g. </w:t>
            </w:r>
            <w:r w:rsidRPr="00012FDA">
              <w:rPr>
                <w:rFonts w:eastAsia="Calibri"/>
                <w:sz w:val="22"/>
                <w:szCs w:val="22"/>
              </w:rPr>
              <w:t xml:space="preserve">family–school collaboration, learner participation, community engagement, implicit bias training). </w:t>
            </w:r>
            <w:r w:rsidR="003E3F0F" w:rsidRPr="00012FDA">
              <w:rPr>
                <w:rFonts w:eastAsia="Calibri"/>
                <w:sz w:val="22"/>
                <w:szCs w:val="22"/>
              </w:rPr>
              <w:t xml:space="preserve">Does </w:t>
            </w:r>
            <w:r w:rsidRPr="00012FDA">
              <w:rPr>
                <w:rFonts w:eastAsia="Calibri"/>
                <w:sz w:val="22"/>
                <w:szCs w:val="22"/>
              </w:rPr>
              <w:t>the funding specifically aim to strengthen teachers’ ability to work with partners</w:t>
            </w:r>
            <w:r w:rsidR="000A0436" w:rsidRPr="00012FDA">
              <w:rPr>
                <w:rFonts w:eastAsia="Calibri"/>
                <w:sz w:val="22"/>
                <w:szCs w:val="22"/>
              </w:rPr>
              <w:t>? Is the funding</w:t>
            </w:r>
            <w:r w:rsidRPr="00012FDA">
              <w:rPr>
                <w:rFonts w:eastAsia="Calibri"/>
                <w:sz w:val="22"/>
                <w:szCs w:val="22"/>
              </w:rPr>
              <w:t xml:space="preserve"> on</w:t>
            </w:r>
            <w:r w:rsidR="00415766" w:rsidRPr="00012FDA">
              <w:rPr>
                <w:rFonts w:eastAsia="Calibri"/>
                <w:sz w:val="22"/>
                <w:szCs w:val="22"/>
              </w:rPr>
              <w:t>-</w:t>
            </w:r>
            <w:r w:rsidRPr="00012FDA">
              <w:rPr>
                <w:rFonts w:eastAsia="Calibri"/>
                <w:sz w:val="22"/>
                <w:szCs w:val="22"/>
              </w:rPr>
              <w:t>going or one-off?</w:t>
            </w:r>
          </w:p>
        </w:tc>
        <w:tc>
          <w:tcPr>
            <w:tcW w:w="786" w:type="pct"/>
          </w:tcPr>
          <w:p w14:paraId="3B131B37" w14:textId="5698F063"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6707ED7C"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362EAC74"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379AA207"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413" w:type="pct"/>
          </w:tcPr>
          <w:p w14:paraId="4246AFC0" w14:textId="77777777" w:rsidR="000B6CF4" w:rsidRPr="00012FDA" w:rsidRDefault="000B6CF4" w:rsidP="00E74297">
            <w:pPr>
              <w:pStyle w:val="Agency-body-text"/>
              <w:spacing w:before="60" w:after="60"/>
              <w:rPr>
                <w:sz w:val="22"/>
                <w:szCs w:val="22"/>
              </w:rPr>
            </w:pPr>
          </w:p>
        </w:tc>
      </w:tr>
      <w:tr w:rsidR="000B6CF4" w:rsidRPr="00012FDA" w14:paraId="53FF22FC" w14:textId="77777777" w:rsidTr="00532F13">
        <w:trPr>
          <w:cantSplit/>
        </w:trPr>
        <w:tc>
          <w:tcPr>
            <w:tcW w:w="1375" w:type="pct"/>
          </w:tcPr>
          <w:p w14:paraId="6D782017"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lastRenderedPageBreak/>
              <w:t>3.1c Are there funding rules that permit schools and local actors to access or reallocate discretionary funds in a timely way to respond to emerging partnership needs, while requiring accountability for their use?</w:t>
            </w:r>
          </w:p>
        </w:tc>
        <w:tc>
          <w:tcPr>
            <w:tcW w:w="1426" w:type="pct"/>
          </w:tcPr>
          <w:p w14:paraId="34740080" w14:textId="6A42125A"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instances where</w:t>
            </w:r>
            <w:r w:rsidR="00811DC9" w:rsidRPr="00012FDA">
              <w:rPr>
                <w:rFonts w:eastAsia="Calibri"/>
                <w:sz w:val="22"/>
                <w:szCs w:val="22"/>
              </w:rPr>
              <w:t xml:space="preserve"> </w:t>
            </w:r>
            <w:r w:rsidRPr="00012FDA">
              <w:rPr>
                <w:rFonts w:eastAsia="Calibri"/>
                <w:sz w:val="22"/>
                <w:szCs w:val="22"/>
              </w:rPr>
              <w:t xml:space="preserve">funding </w:t>
            </w:r>
            <w:r w:rsidR="00175800" w:rsidRPr="00012FDA">
              <w:rPr>
                <w:rFonts w:eastAsia="Calibri"/>
                <w:sz w:val="22"/>
                <w:szCs w:val="22"/>
              </w:rPr>
              <w:t xml:space="preserve">is </w:t>
            </w:r>
            <w:r w:rsidRPr="00012FDA">
              <w:rPr>
                <w:rFonts w:eastAsia="Calibri"/>
                <w:sz w:val="22"/>
                <w:szCs w:val="22"/>
              </w:rPr>
              <w:t>adapted, reallocated</w:t>
            </w:r>
            <w:r w:rsidR="00613BCC" w:rsidRPr="00012FDA">
              <w:rPr>
                <w:rFonts w:eastAsia="Calibri"/>
                <w:sz w:val="22"/>
                <w:szCs w:val="22"/>
              </w:rPr>
              <w:t xml:space="preserve"> or</w:t>
            </w:r>
            <w:r w:rsidRPr="00012FDA">
              <w:rPr>
                <w:rFonts w:eastAsia="Calibri"/>
                <w:sz w:val="22"/>
                <w:szCs w:val="22"/>
              </w:rPr>
              <w:t xml:space="preserve"> repurposed in response to partnership needs (</w:t>
            </w:r>
            <w:r w:rsidR="00F535B9" w:rsidRPr="00012FDA">
              <w:rPr>
                <w:rFonts w:eastAsia="Calibri"/>
                <w:sz w:val="22"/>
                <w:szCs w:val="22"/>
              </w:rPr>
              <w:t>e.g. </w:t>
            </w:r>
            <w:r w:rsidRPr="00012FDA">
              <w:rPr>
                <w:rFonts w:eastAsia="Calibri"/>
                <w:sz w:val="22"/>
                <w:szCs w:val="22"/>
              </w:rPr>
              <w:t>shifting funds to translation, mediation</w:t>
            </w:r>
            <w:r w:rsidR="00613BCC" w:rsidRPr="00012FDA">
              <w:rPr>
                <w:rFonts w:eastAsia="Calibri"/>
                <w:sz w:val="22"/>
                <w:szCs w:val="22"/>
              </w:rPr>
              <w:t xml:space="preserve"> or</w:t>
            </w:r>
            <w:r w:rsidRPr="00012FDA">
              <w:rPr>
                <w:rFonts w:eastAsia="Calibri"/>
                <w:sz w:val="22"/>
                <w:szCs w:val="22"/>
              </w:rPr>
              <w:t xml:space="preserve"> outreach when barriers emerge). How </w:t>
            </w:r>
            <w:r w:rsidR="00DF5F58" w:rsidRPr="00012FDA">
              <w:rPr>
                <w:rFonts w:eastAsia="Calibri"/>
                <w:sz w:val="22"/>
                <w:szCs w:val="22"/>
              </w:rPr>
              <w:t xml:space="preserve">is the funding </w:t>
            </w:r>
            <w:r w:rsidRPr="00012FDA">
              <w:rPr>
                <w:rFonts w:eastAsia="Calibri"/>
                <w:sz w:val="22"/>
                <w:szCs w:val="22"/>
              </w:rPr>
              <w:t>claimed and reported (</w:t>
            </w:r>
            <w:r w:rsidR="00F535B9" w:rsidRPr="00012FDA">
              <w:rPr>
                <w:rFonts w:eastAsia="Calibri"/>
                <w:sz w:val="22"/>
                <w:szCs w:val="22"/>
              </w:rPr>
              <w:t>e.g. </w:t>
            </w:r>
            <w:r w:rsidRPr="00012FDA">
              <w:rPr>
                <w:rFonts w:eastAsia="Calibri"/>
                <w:sz w:val="22"/>
                <w:szCs w:val="22"/>
              </w:rPr>
              <w:t>simple reporting, approval process)?</w:t>
            </w:r>
          </w:p>
        </w:tc>
        <w:tc>
          <w:tcPr>
            <w:tcW w:w="786" w:type="pct"/>
          </w:tcPr>
          <w:p w14:paraId="614408C9" w14:textId="03C7039B"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0A120281"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6FF6CF86"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6A843E84"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413" w:type="pct"/>
          </w:tcPr>
          <w:p w14:paraId="6E5F2AF0" w14:textId="77777777" w:rsidR="000B6CF4" w:rsidRPr="00012FDA" w:rsidRDefault="000B6CF4" w:rsidP="00E74297">
            <w:pPr>
              <w:pStyle w:val="Agency-body-text"/>
              <w:spacing w:before="60" w:after="60"/>
              <w:rPr>
                <w:sz w:val="22"/>
                <w:szCs w:val="22"/>
              </w:rPr>
            </w:pPr>
          </w:p>
        </w:tc>
      </w:tr>
    </w:tbl>
    <w:p w14:paraId="1B49C46D" w14:textId="2A6057BE" w:rsidR="00096CF4" w:rsidRPr="00012FDA" w:rsidRDefault="00096CF4" w:rsidP="00532F13">
      <w:pPr>
        <w:pStyle w:val="Agency-body-text"/>
        <w:keepNext/>
      </w:pPr>
      <w:r w:rsidRPr="00E95A3E">
        <w:rPr>
          <w:bCs/>
          <w:noProof/>
          <w:szCs w:val="28"/>
        </w:rPr>
        <w:drawing>
          <wp:inline distT="0" distB="0" distL="0" distR="0" wp14:anchorId="40C61D50" wp14:editId="0B5F6F7D">
            <wp:extent cx="457200" cy="447773"/>
            <wp:effectExtent l="0" t="0" r="0" b="0"/>
            <wp:docPr id="1947949586"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97999"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2FF5C315" w14:textId="4D12D30A" w:rsidR="000B6CF4" w:rsidRPr="00012FDA" w:rsidRDefault="000B6CF4" w:rsidP="00532F13">
      <w:pPr>
        <w:pStyle w:val="Agency-heading-4"/>
        <w:rPr>
          <w:rFonts w:cs="Calibri"/>
        </w:rPr>
      </w:pPr>
      <w:bookmarkStart w:id="45" w:name="_Toc222826216"/>
      <w:bookmarkStart w:id="46" w:name="_Toc222830339"/>
      <w:r w:rsidRPr="00012FDA">
        <w:rPr>
          <w:rFonts w:cs="Calibri"/>
        </w:rPr>
        <w:t>Goal 3.2: Clarity and accessibility of funding processes for partnerships</w:t>
      </w:r>
      <w:bookmarkEnd w:id="45"/>
      <w:bookmarkEnd w:id="46"/>
    </w:p>
    <w:tbl>
      <w:tblPr>
        <w:tblStyle w:val="TableGrid"/>
        <w:tblW w:w="5000" w:type="pct"/>
        <w:tblLook w:val="04A0" w:firstRow="1" w:lastRow="0" w:firstColumn="1" w:lastColumn="0" w:noHBand="0" w:noVBand="1"/>
      </w:tblPr>
      <w:tblGrid>
        <w:gridCol w:w="3856"/>
        <w:gridCol w:w="4283"/>
        <w:gridCol w:w="2284"/>
        <w:gridCol w:w="3997"/>
      </w:tblGrid>
      <w:tr w:rsidR="000B6CF4" w:rsidRPr="00012FDA" w14:paraId="3C6BCD38" w14:textId="77777777" w:rsidTr="00532F13">
        <w:trPr>
          <w:cantSplit/>
          <w:tblHeader/>
        </w:trPr>
        <w:tc>
          <w:tcPr>
            <w:tcW w:w="1337" w:type="pct"/>
            <w:shd w:val="clear" w:color="auto" w:fill="F2F2F2" w:themeFill="background1" w:themeFillShade="F2"/>
          </w:tcPr>
          <w:p w14:paraId="0249CDEE"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Guiding question</w:t>
            </w:r>
          </w:p>
          <w:p w14:paraId="646DDA02" w14:textId="77777777" w:rsidR="000B6CF4" w:rsidRPr="00012FDA" w:rsidRDefault="000B6CF4" w:rsidP="00532F13">
            <w:pPr>
              <w:pStyle w:val="Agency-body-text"/>
              <w:keepNext/>
              <w:spacing w:before="60" w:after="60"/>
              <w:rPr>
                <w:rFonts w:cs="Calibri"/>
                <w:b/>
                <w:bCs/>
                <w:sz w:val="22"/>
                <w:szCs w:val="22"/>
              </w:rPr>
            </w:pPr>
            <w:r w:rsidRPr="00E95A3E">
              <w:rPr>
                <w:rFonts w:cs="Calibri"/>
                <w:b/>
                <w:bCs/>
                <w:noProof/>
                <w:sz w:val="22"/>
                <w:szCs w:val="22"/>
              </w:rPr>
              <w:drawing>
                <wp:inline distT="0" distB="0" distL="0" distR="0" wp14:anchorId="7E675EE3" wp14:editId="5EB02353">
                  <wp:extent cx="254977" cy="257842"/>
                  <wp:effectExtent l="0" t="0" r="0" b="0"/>
                  <wp:docPr id="1297903187"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485" w:type="pct"/>
            <w:shd w:val="clear" w:color="auto" w:fill="F2F2F2" w:themeFill="background1" w:themeFillShade="F2"/>
          </w:tcPr>
          <w:p w14:paraId="6551618F"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Prompt(s)</w:t>
            </w:r>
          </w:p>
          <w:p w14:paraId="7E188BD4" w14:textId="77777777" w:rsidR="000B6CF4" w:rsidRPr="00012FDA" w:rsidRDefault="000B6CF4" w:rsidP="00532F13">
            <w:pPr>
              <w:pStyle w:val="Agency-body-text"/>
              <w:keepNext/>
              <w:spacing w:before="60" w:after="60"/>
              <w:rPr>
                <w:rFonts w:cs="Calibri"/>
                <w:b/>
                <w:bCs/>
                <w:sz w:val="22"/>
                <w:szCs w:val="22"/>
              </w:rPr>
            </w:pPr>
            <w:r w:rsidRPr="00012FDA">
              <w:rPr>
                <w:rFonts w:cs="Calibri"/>
                <w:sz w:val="22"/>
                <w:szCs w:val="22"/>
              </w:rPr>
              <w:t>(Optional cues to guide reflection)</w:t>
            </w:r>
          </w:p>
        </w:tc>
        <w:tc>
          <w:tcPr>
            <w:tcW w:w="792" w:type="pct"/>
            <w:shd w:val="clear" w:color="auto" w:fill="F2F2F2" w:themeFill="background1" w:themeFillShade="F2"/>
          </w:tcPr>
          <w:p w14:paraId="0EB93EE7"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Current status</w:t>
            </w:r>
          </w:p>
          <w:p w14:paraId="73AED332" w14:textId="06E05278"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(Please rate </w:t>
            </w:r>
            <w:r w:rsidR="004323BE" w:rsidRPr="00012FDA">
              <w:rPr>
                <w:rFonts w:cs="Calibri"/>
                <w:sz w:val="22"/>
                <w:szCs w:val="22"/>
              </w:rPr>
              <w:t>performance</w:t>
            </w:r>
            <w:r w:rsidRPr="00012FDA">
              <w:rPr>
                <w:rFonts w:cs="Calibri"/>
                <w:sz w:val="22"/>
                <w:szCs w:val="22"/>
              </w:rPr>
              <w:t xml:space="preserve"> on each area using the scale provided below)</w:t>
            </w:r>
          </w:p>
        </w:tc>
        <w:tc>
          <w:tcPr>
            <w:tcW w:w="1386" w:type="pct"/>
            <w:shd w:val="clear" w:color="auto" w:fill="F2F2F2" w:themeFill="background1" w:themeFillShade="F2"/>
          </w:tcPr>
          <w:p w14:paraId="14E9169C"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Comments/evidence</w:t>
            </w:r>
          </w:p>
          <w:p w14:paraId="4D15124C" w14:textId="6636F741"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(Brief examples or references that support your answer, </w:t>
            </w:r>
            <w:r w:rsidR="00F535B9" w:rsidRPr="00012FDA">
              <w:rPr>
                <w:rFonts w:cs="Calibri"/>
                <w:sz w:val="22"/>
                <w:szCs w:val="22"/>
              </w:rPr>
              <w:t>e.g. </w:t>
            </w:r>
            <w:r w:rsidRPr="00012FDA">
              <w:rPr>
                <w:rFonts w:cs="Calibri"/>
                <w:sz w:val="22"/>
                <w:szCs w:val="22"/>
              </w:rPr>
              <w:t>national policy text, law, strategy, consultation minutes, monitoring report)</w:t>
            </w:r>
          </w:p>
        </w:tc>
      </w:tr>
      <w:tr w:rsidR="000B6CF4" w:rsidRPr="00012FDA" w14:paraId="76085A41" w14:textId="77777777" w:rsidTr="00532F13">
        <w:trPr>
          <w:cantSplit/>
        </w:trPr>
        <w:tc>
          <w:tcPr>
            <w:tcW w:w="1337" w:type="pct"/>
          </w:tcPr>
          <w:p w14:paraId="0EACAE7F" w14:textId="6DCF6053" w:rsidR="000B6CF4" w:rsidRPr="00012FDA" w:rsidRDefault="000B6CF4" w:rsidP="00E74297">
            <w:pPr>
              <w:pStyle w:val="Agency-body-text"/>
              <w:spacing w:before="60" w:after="60"/>
              <w:rPr>
                <w:rFonts w:eastAsia="Calibri"/>
                <w:sz w:val="22"/>
                <w:szCs w:val="22"/>
              </w:rPr>
            </w:pPr>
            <w:r w:rsidRPr="00012FDA">
              <w:rPr>
                <w:rFonts w:eastAsia="Calibri"/>
                <w:sz w:val="22"/>
                <w:szCs w:val="22"/>
              </w:rPr>
              <w:t xml:space="preserve">3.2a </w:t>
            </w:r>
            <w:r w:rsidR="00390FEF" w:rsidRPr="00012FDA">
              <w:rPr>
                <w:rFonts w:eastAsia="Calibri"/>
                <w:sz w:val="22"/>
                <w:szCs w:val="22"/>
              </w:rPr>
              <w:t>Are the</w:t>
            </w:r>
            <w:r w:rsidRPr="00012FDA">
              <w:rPr>
                <w:rFonts w:eastAsia="Calibri"/>
                <w:sz w:val="22"/>
                <w:szCs w:val="22"/>
              </w:rPr>
              <w:t xml:space="preserve"> criteria for allocating resources to partnerships clear and accessible to all partners?</w:t>
            </w:r>
          </w:p>
        </w:tc>
        <w:tc>
          <w:tcPr>
            <w:tcW w:w="1485" w:type="pct"/>
          </w:tcPr>
          <w:p w14:paraId="11AEE6C0" w14:textId="4DBF7AF4"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published criteria or guidance notes (</w:t>
            </w:r>
            <w:r w:rsidR="00F535B9" w:rsidRPr="00012FDA">
              <w:rPr>
                <w:rFonts w:eastAsia="Calibri"/>
                <w:sz w:val="22"/>
                <w:szCs w:val="22"/>
              </w:rPr>
              <w:t>e.g. </w:t>
            </w:r>
            <w:r w:rsidRPr="00012FDA">
              <w:rPr>
                <w:rFonts w:eastAsia="Calibri"/>
                <w:sz w:val="22"/>
                <w:szCs w:val="22"/>
              </w:rPr>
              <w:t xml:space="preserve">circulars, allocation guidelines). </w:t>
            </w:r>
            <w:r w:rsidR="00645C77" w:rsidRPr="00012FDA">
              <w:rPr>
                <w:rFonts w:eastAsia="Calibri"/>
                <w:sz w:val="22"/>
                <w:szCs w:val="22"/>
              </w:rPr>
              <w:t>A</w:t>
            </w:r>
            <w:r w:rsidRPr="00012FDA">
              <w:rPr>
                <w:rFonts w:eastAsia="Calibri"/>
                <w:sz w:val="22"/>
                <w:szCs w:val="22"/>
              </w:rPr>
              <w:t xml:space="preserve">re these shared in formats </w:t>
            </w:r>
            <w:r w:rsidR="00645C77" w:rsidRPr="00012FDA">
              <w:rPr>
                <w:rFonts w:eastAsia="Calibri"/>
                <w:sz w:val="22"/>
                <w:szCs w:val="22"/>
              </w:rPr>
              <w:t xml:space="preserve">that are </w:t>
            </w:r>
            <w:r w:rsidRPr="00012FDA">
              <w:rPr>
                <w:rFonts w:eastAsia="Calibri"/>
                <w:sz w:val="22"/>
                <w:szCs w:val="22"/>
              </w:rPr>
              <w:t>accessible to non-technical audiences (</w:t>
            </w:r>
            <w:r w:rsidR="00F535B9" w:rsidRPr="00012FDA">
              <w:rPr>
                <w:rFonts w:eastAsia="Calibri"/>
                <w:sz w:val="22"/>
                <w:szCs w:val="22"/>
              </w:rPr>
              <w:t>e.g. </w:t>
            </w:r>
            <w:r w:rsidRPr="00012FDA">
              <w:rPr>
                <w:rFonts w:eastAsia="Calibri"/>
                <w:sz w:val="22"/>
                <w:szCs w:val="22"/>
              </w:rPr>
              <w:t>plain-language summaries, translations, community-friendly formats, paper versions, etc.)?</w:t>
            </w:r>
          </w:p>
        </w:tc>
        <w:tc>
          <w:tcPr>
            <w:tcW w:w="792" w:type="pct"/>
          </w:tcPr>
          <w:p w14:paraId="7DD71875" w14:textId="45DCC8FE"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3FD22FFF"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7D882E43"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6C63BE5E"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386" w:type="pct"/>
          </w:tcPr>
          <w:p w14:paraId="498B09EB" w14:textId="77777777" w:rsidR="000B6CF4" w:rsidRPr="00012FDA" w:rsidRDefault="000B6CF4" w:rsidP="00532F13">
            <w:pPr>
              <w:pStyle w:val="Agency-body-text"/>
              <w:spacing w:before="60" w:after="60"/>
              <w:rPr>
                <w:rFonts w:eastAsia="Calibri"/>
                <w:sz w:val="22"/>
                <w:szCs w:val="22"/>
              </w:rPr>
            </w:pPr>
          </w:p>
        </w:tc>
      </w:tr>
      <w:tr w:rsidR="000B6CF4" w:rsidRPr="00012FDA" w14:paraId="5BB155AB" w14:textId="77777777" w:rsidTr="00532F13">
        <w:trPr>
          <w:cantSplit/>
        </w:trPr>
        <w:tc>
          <w:tcPr>
            <w:tcW w:w="1337" w:type="pct"/>
          </w:tcPr>
          <w:p w14:paraId="397B604E" w14:textId="421796C2" w:rsidR="000B6CF4" w:rsidRPr="00012FDA" w:rsidRDefault="000B6CF4" w:rsidP="00E74297">
            <w:pPr>
              <w:pStyle w:val="Agency-body-text"/>
              <w:spacing w:before="60" w:after="60"/>
              <w:rPr>
                <w:rFonts w:eastAsia="Calibri"/>
                <w:sz w:val="22"/>
                <w:szCs w:val="22"/>
              </w:rPr>
            </w:pPr>
            <w:r w:rsidRPr="00012FDA">
              <w:rPr>
                <w:rFonts w:eastAsia="Calibri"/>
                <w:sz w:val="22"/>
                <w:szCs w:val="22"/>
              </w:rPr>
              <w:lastRenderedPageBreak/>
              <w:t>3.2b Do you communicate funding decisions for partnership activities in formats that schools, families, learners</w:t>
            </w:r>
            <w:r w:rsidR="00247038" w:rsidRPr="00012FDA">
              <w:rPr>
                <w:rFonts w:eastAsia="Calibri"/>
                <w:sz w:val="22"/>
                <w:szCs w:val="22"/>
              </w:rPr>
              <w:t xml:space="preserve"> and</w:t>
            </w:r>
            <w:r w:rsidRPr="00012FDA">
              <w:rPr>
                <w:rFonts w:eastAsia="Calibri"/>
                <w:sz w:val="22"/>
                <w:szCs w:val="22"/>
              </w:rPr>
              <w:t xml:space="preserve"> communities can understand and use?</w:t>
            </w:r>
          </w:p>
        </w:tc>
        <w:tc>
          <w:tcPr>
            <w:tcW w:w="1485" w:type="pct"/>
          </w:tcPr>
          <w:p w14:paraId="4D2A715E" w14:textId="6AE653DD"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how funding decisions are shared (</w:t>
            </w:r>
            <w:r w:rsidR="00F535B9" w:rsidRPr="00012FDA">
              <w:rPr>
                <w:rFonts w:eastAsia="Calibri"/>
                <w:sz w:val="22"/>
                <w:szCs w:val="22"/>
              </w:rPr>
              <w:t>e.g. </w:t>
            </w:r>
            <w:r w:rsidRPr="00012FDA">
              <w:rPr>
                <w:rFonts w:eastAsia="Calibri"/>
                <w:sz w:val="22"/>
                <w:szCs w:val="22"/>
              </w:rPr>
              <w:t>community meetings, simplified guidance, multi</w:t>
            </w:r>
            <w:r w:rsidR="00F550A0" w:rsidRPr="00012FDA">
              <w:rPr>
                <w:rFonts w:eastAsia="Calibri"/>
                <w:sz w:val="22"/>
                <w:szCs w:val="22"/>
              </w:rPr>
              <w:t>-</w:t>
            </w:r>
            <w:r w:rsidRPr="00012FDA">
              <w:rPr>
                <w:rFonts w:eastAsia="Calibri"/>
                <w:sz w:val="22"/>
                <w:szCs w:val="22"/>
              </w:rPr>
              <w:t>lingual updates). How do you check whether partners understand and use this information (</w:t>
            </w:r>
            <w:r w:rsidR="00F535B9" w:rsidRPr="00012FDA">
              <w:rPr>
                <w:rFonts w:eastAsia="Calibri"/>
                <w:sz w:val="22"/>
                <w:szCs w:val="22"/>
              </w:rPr>
              <w:t>e.g. </w:t>
            </w:r>
            <w:r w:rsidRPr="00012FDA">
              <w:rPr>
                <w:rFonts w:eastAsia="Calibri"/>
                <w:sz w:val="22"/>
                <w:szCs w:val="22"/>
              </w:rPr>
              <w:t>follow-up meetings, feedback forms)?</w:t>
            </w:r>
          </w:p>
        </w:tc>
        <w:tc>
          <w:tcPr>
            <w:tcW w:w="792" w:type="pct"/>
          </w:tcPr>
          <w:p w14:paraId="704C059A" w14:textId="212C2ABE"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2F7FD8B6"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56A98A05"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4120BBBB"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386" w:type="pct"/>
          </w:tcPr>
          <w:p w14:paraId="1FCECD93" w14:textId="77777777" w:rsidR="000B6CF4" w:rsidRPr="00012FDA" w:rsidRDefault="000B6CF4" w:rsidP="00532F13">
            <w:pPr>
              <w:pStyle w:val="Agency-body-text"/>
              <w:spacing w:before="60" w:after="60"/>
              <w:rPr>
                <w:rFonts w:eastAsia="Calibri"/>
                <w:sz w:val="22"/>
                <w:szCs w:val="22"/>
              </w:rPr>
            </w:pPr>
          </w:p>
        </w:tc>
      </w:tr>
      <w:tr w:rsidR="000B6CF4" w:rsidRPr="00012FDA" w14:paraId="3E6A7DA4" w14:textId="77777777" w:rsidTr="00532F13">
        <w:trPr>
          <w:cantSplit/>
        </w:trPr>
        <w:tc>
          <w:tcPr>
            <w:tcW w:w="1337" w:type="pct"/>
          </w:tcPr>
          <w:p w14:paraId="3D307616" w14:textId="77777777" w:rsidR="000B6CF4" w:rsidRPr="00012FDA" w:rsidRDefault="000B6CF4" w:rsidP="00E74297">
            <w:pPr>
              <w:pStyle w:val="Agency-body-text"/>
              <w:spacing w:before="60" w:after="60"/>
              <w:rPr>
                <w:rFonts w:eastAsia="Calibri"/>
                <w:sz w:val="22"/>
                <w:szCs w:val="22"/>
              </w:rPr>
            </w:pPr>
            <w:r w:rsidRPr="00012FDA">
              <w:rPr>
                <w:rFonts w:eastAsia="Calibri"/>
                <w:sz w:val="22"/>
                <w:szCs w:val="22"/>
              </w:rPr>
              <w:t>3.2c Are there mechanisms for partners to provide feedback or raise concerns about how partnership resources are allocated?</w:t>
            </w:r>
          </w:p>
        </w:tc>
        <w:tc>
          <w:tcPr>
            <w:tcW w:w="1485" w:type="pct"/>
          </w:tcPr>
          <w:p w14:paraId="072EF23A" w14:textId="1AEF66A8"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consultation or feedback mechanisms (</w:t>
            </w:r>
            <w:r w:rsidR="00F535B9" w:rsidRPr="00012FDA">
              <w:rPr>
                <w:rFonts w:eastAsia="Calibri"/>
                <w:sz w:val="22"/>
                <w:szCs w:val="22"/>
              </w:rPr>
              <w:t>e.g. </w:t>
            </w:r>
            <w:r w:rsidRPr="00012FDA">
              <w:rPr>
                <w:rFonts w:eastAsia="Calibri"/>
                <w:sz w:val="22"/>
                <w:szCs w:val="22"/>
              </w:rPr>
              <w:t xml:space="preserve">advisory groups, consultation windows, forums). Are there formal processes to respond to </w:t>
            </w:r>
            <w:r w:rsidR="00524FC8" w:rsidRPr="00012FDA">
              <w:rPr>
                <w:rFonts w:eastAsia="Calibri"/>
                <w:sz w:val="22"/>
                <w:szCs w:val="22"/>
              </w:rPr>
              <w:t xml:space="preserve">partners’ </w:t>
            </w:r>
            <w:r w:rsidRPr="00012FDA">
              <w:rPr>
                <w:rFonts w:eastAsia="Calibri"/>
                <w:sz w:val="22"/>
                <w:szCs w:val="22"/>
              </w:rPr>
              <w:t>feedback (</w:t>
            </w:r>
            <w:r w:rsidR="00F535B9" w:rsidRPr="00012FDA">
              <w:rPr>
                <w:rFonts w:eastAsia="Calibri"/>
                <w:sz w:val="22"/>
                <w:szCs w:val="22"/>
              </w:rPr>
              <w:t>e.g. </w:t>
            </w:r>
            <w:r w:rsidRPr="00012FDA">
              <w:rPr>
                <w:rFonts w:eastAsia="Calibri"/>
                <w:sz w:val="22"/>
                <w:szCs w:val="22"/>
              </w:rPr>
              <w:t>written replies, published summaries)?</w:t>
            </w:r>
          </w:p>
        </w:tc>
        <w:tc>
          <w:tcPr>
            <w:tcW w:w="792" w:type="pct"/>
          </w:tcPr>
          <w:p w14:paraId="2F0F5272" w14:textId="6D41FE04"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79DA9BCE"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5298171C"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2FBB6EF4"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386" w:type="pct"/>
          </w:tcPr>
          <w:p w14:paraId="449C620E" w14:textId="77777777" w:rsidR="000B6CF4" w:rsidRPr="00012FDA" w:rsidRDefault="000B6CF4" w:rsidP="00532F13">
            <w:pPr>
              <w:pStyle w:val="Agency-body-text"/>
              <w:spacing w:before="60" w:after="60"/>
              <w:rPr>
                <w:rFonts w:eastAsia="Calibri"/>
                <w:sz w:val="22"/>
                <w:szCs w:val="22"/>
              </w:rPr>
            </w:pPr>
          </w:p>
        </w:tc>
      </w:tr>
    </w:tbl>
    <w:p w14:paraId="1662CC28" w14:textId="29F9B36A" w:rsidR="000B6CF4" w:rsidRPr="00012FDA" w:rsidRDefault="007E7FC7" w:rsidP="00532F13">
      <w:pPr>
        <w:pStyle w:val="Agency-body-text"/>
        <w:keepNext/>
      </w:pPr>
      <w:r w:rsidRPr="00E95A3E">
        <w:rPr>
          <w:noProof/>
        </w:rPr>
        <w:lastRenderedPageBreak/>
        <w:drawing>
          <wp:inline distT="0" distB="0" distL="0" distR="0" wp14:anchorId="6B64BB2D" wp14:editId="126DAD1A">
            <wp:extent cx="457200" cy="447773"/>
            <wp:effectExtent l="0" t="0" r="0" b="0"/>
            <wp:docPr id="1044311064"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97999"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673ECA42" w14:textId="77777777" w:rsidR="000B6CF4" w:rsidRPr="00012FDA" w:rsidRDefault="000B6CF4" w:rsidP="00532F13">
      <w:pPr>
        <w:pStyle w:val="Agency-heading-4"/>
      </w:pPr>
      <w:bookmarkStart w:id="47" w:name="_Toc222826217"/>
      <w:bookmarkStart w:id="48" w:name="_Toc222830340"/>
      <w:r w:rsidRPr="00012FDA">
        <w:t>Goal 3.3: Equity-oriented and targeted funding to support partnerships and reach hard-to-reach groups</w:t>
      </w:r>
      <w:bookmarkEnd w:id="47"/>
      <w:bookmarkEnd w:id="48"/>
    </w:p>
    <w:tbl>
      <w:tblPr>
        <w:tblStyle w:val="TableGrid"/>
        <w:tblW w:w="5000" w:type="pct"/>
        <w:tblLook w:val="04A0" w:firstRow="1" w:lastRow="0" w:firstColumn="1" w:lastColumn="0" w:noHBand="0" w:noVBand="1"/>
      </w:tblPr>
      <w:tblGrid>
        <w:gridCol w:w="3709"/>
        <w:gridCol w:w="4427"/>
        <w:gridCol w:w="2284"/>
        <w:gridCol w:w="4000"/>
      </w:tblGrid>
      <w:tr w:rsidR="000B6CF4" w:rsidRPr="00012FDA" w14:paraId="723D2EF1" w14:textId="77777777" w:rsidTr="00532F13">
        <w:trPr>
          <w:cantSplit/>
          <w:tblHeader/>
        </w:trPr>
        <w:tc>
          <w:tcPr>
            <w:tcW w:w="1286" w:type="pct"/>
            <w:shd w:val="clear" w:color="auto" w:fill="F2F2F2" w:themeFill="background1" w:themeFillShade="F2"/>
          </w:tcPr>
          <w:p w14:paraId="6EE23ADD"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Guiding question</w:t>
            </w:r>
          </w:p>
          <w:p w14:paraId="77F917E8" w14:textId="77777777" w:rsidR="000B6CF4" w:rsidRPr="00012FDA" w:rsidRDefault="000B6CF4" w:rsidP="00532F13">
            <w:pPr>
              <w:pStyle w:val="Agency-body-text"/>
              <w:keepNext/>
              <w:spacing w:before="60" w:after="60"/>
              <w:rPr>
                <w:rFonts w:cs="Calibri"/>
                <w:b/>
                <w:bCs/>
                <w:sz w:val="22"/>
                <w:szCs w:val="22"/>
              </w:rPr>
            </w:pPr>
            <w:r w:rsidRPr="00E95A3E">
              <w:rPr>
                <w:rFonts w:cs="Calibri"/>
                <w:b/>
                <w:bCs/>
                <w:noProof/>
                <w:sz w:val="22"/>
                <w:szCs w:val="22"/>
              </w:rPr>
              <w:drawing>
                <wp:inline distT="0" distB="0" distL="0" distR="0" wp14:anchorId="2648008B" wp14:editId="3349A2B9">
                  <wp:extent cx="254977" cy="257842"/>
                  <wp:effectExtent l="0" t="0" r="0" b="0"/>
                  <wp:docPr id="16486981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35" w:type="pct"/>
            <w:shd w:val="clear" w:color="auto" w:fill="F2F2F2" w:themeFill="background1" w:themeFillShade="F2"/>
          </w:tcPr>
          <w:p w14:paraId="2A172794"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Prompt(s)</w:t>
            </w:r>
          </w:p>
          <w:p w14:paraId="55561BD3" w14:textId="77777777" w:rsidR="000B6CF4" w:rsidRPr="00012FDA" w:rsidRDefault="000B6CF4" w:rsidP="00532F13">
            <w:pPr>
              <w:pStyle w:val="Agency-body-text"/>
              <w:keepNext/>
              <w:spacing w:before="60" w:after="60"/>
              <w:rPr>
                <w:rFonts w:cs="Calibri"/>
                <w:b/>
                <w:bCs/>
                <w:sz w:val="22"/>
                <w:szCs w:val="22"/>
              </w:rPr>
            </w:pPr>
            <w:r w:rsidRPr="00012FDA">
              <w:rPr>
                <w:rFonts w:cs="Calibri"/>
                <w:sz w:val="22"/>
                <w:szCs w:val="22"/>
              </w:rPr>
              <w:t>(Optional cues to guide reflection)</w:t>
            </w:r>
          </w:p>
        </w:tc>
        <w:tc>
          <w:tcPr>
            <w:tcW w:w="792" w:type="pct"/>
            <w:shd w:val="clear" w:color="auto" w:fill="F2F2F2" w:themeFill="background1" w:themeFillShade="F2"/>
          </w:tcPr>
          <w:p w14:paraId="63765D4B"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Current status</w:t>
            </w:r>
          </w:p>
          <w:p w14:paraId="4EE5F8D0" w14:textId="08E2EEB7"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(Please rate </w:t>
            </w:r>
            <w:r w:rsidR="004323BE" w:rsidRPr="00012FDA">
              <w:rPr>
                <w:rFonts w:cs="Calibri"/>
                <w:sz w:val="22"/>
                <w:szCs w:val="22"/>
              </w:rPr>
              <w:t>performance</w:t>
            </w:r>
            <w:r w:rsidRPr="00012FDA">
              <w:rPr>
                <w:rFonts w:cs="Calibri"/>
                <w:sz w:val="22"/>
                <w:szCs w:val="22"/>
              </w:rPr>
              <w:t xml:space="preserve"> on each area using the scale provided below)</w:t>
            </w:r>
          </w:p>
        </w:tc>
        <w:tc>
          <w:tcPr>
            <w:tcW w:w="1387" w:type="pct"/>
            <w:shd w:val="clear" w:color="auto" w:fill="F2F2F2" w:themeFill="background1" w:themeFillShade="F2"/>
          </w:tcPr>
          <w:p w14:paraId="678712FC"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Comments/evidence</w:t>
            </w:r>
          </w:p>
          <w:p w14:paraId="43F03C11" w14:textId="102BA0DE"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(Brief examples or references that support your answer, </w:t>
            </w:r>
            <w:r w:rsidR="00F535B9" w:rsidRPr="00012FDA">
              <w:rPr>
                <w:rFonts w:cs="Calibri"/>
                <w:sz w:val="22"/>
                <w:szCs w:val="22"/>
              </w:rPr>
              <w:t>e.g. </w:t>
            </w:r>
            <w:r w:rsidRPr="00012FDA">
              <w:rPr>
                <w:rFonts w:cs="Calibri"/>
                <w:sz w:val="22"/>
                <w:szCs w:val="22"/>
              </w:rPr>
              <w:t>national policy text, law, strategy, consultation minutes, monitoring report)</w:t>
            </w:r>
          </w:p>
        </w:tc>
      </w:tr>
      <w:tr w:rsidR="000B6CF4" w:rsidRPr="00012FDA" w14:paraId="5C556B41" w14:textId="77777777" w:rsidTr="00532F13">
        <w:trPr>
          <w:cantSplit/>
        </w:trPr>
        <w:tc>
          <w:tcPr>
            <w:tcW w:w="1286" w:type="pct"/>
          </w:tcPr>
          <w:p w14:paraId="303EBA6E" w14:textId="15A78D48" w:rsidR="000B6CF4" w:rsidRPr="00012FDA" w:rsidRDefault="000B6CF4" w:rsidP="00E74297">
            <w:pPr>
              <w:pStyle w:val="Agency-body-text"/>
              <w:spacing w:before="60" w:after="60"/>
              <w:rPr>
                <w:rFonts w:eastAsia="Calibri" w:cs="Calibri"/>
                <w:sz w:val="22"/>
                <w:szCs w:val="22"/>
              </w:rPr>
            </w:pPr>
            <w:r w:rsidRPr="00012FDA">
              <w:rPr>
                <w:rFonts w:eastAsia="Calibri" w:cs="Calibri"/>
                <w:sz w:val="22"/>
                <w:szCs w:val="22"/>
              </w:rPr>
              <w:t>3.3a Are there targeted funds or allocations that explicitly priorit</w:t>
            </w:r>
            <w:r w:rsidR="00415766" w:rsidRPr="00012FDA">
              <w:rPr>
                <w:rFonts w:eastAsia="Calibri" w:cs="Calibri"/>
                <w:sz w:val="22"/>
                <w:szCs w:val="22"/>
              </w:rPr>
              <w:t>is</w:t>
            </w:r>
            <w:r w:rsidRPr="00012FDA">
              <w:rPr>
                <w:rFonts w:eastAsia="Calibri" w:cs="Calibri"/>
                <w:sz w:val="22"/>
                <w:szCs w:val="22"/>
              </w:rPr>
              <w:t>e schools, families, learners</w:t>
            </w:r>
            <w:r w:rsidR="00247038" w:rsidRPr="00012FDA">
              <w:rPr>
                <w:rFonts w:eastAsia="Calibri" w:cs="Calibri"/>
                <w:sz w:val="22"/>
                <w:szCs w:val="22"/>
              </w:rPr>
              <w:t xml:space="preserve"> and</w:t>
            </w:r>
            <w:r w:rsidRPr="00012FDA">
              <w:rPr>
                <w:rFonts w:eastAsia="Calibri" w:cs="Calibri"/>
                <w:sz w:val="22"/>
                <w:szCs w:val="22"/>
              </w:rPr>
              <w:t xml:space="preserve"> communities at greater risk of exclusion?</w:t>
            </w:r>
          </w:p>
        </w:tc>
        <w:tc>
          <w:tcPr>
            <w:tcW w:w="1535" w:type="pct"/>
          </w:tcPr>
          <w:p w14:paraId="7182D092" w14:textId="57C520CC"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Think of targeted funds, grants</w:t>
            </w:r>
            <w:r w:rsidR="00613BCC" w:rsidRPr="00012FDA">
              <w:rPr>
                <w:rFonts w:eastAsia="Calibri" w:cs="Calibri"/>
                <w:sz w:val="22"/>
                <w:szCs w:val="22"/>
              </w:rPr>
              <w:t xml:space="preserve"> or</w:t>
            </w:r>
            <w:r w:rsidRPr="00012FDA">
              <w:rPr>
                <w:rFonts w:eastAsia="Calibri" w:cs="Calibri"/>
                <w:sz w:val="22"/>
                <w:szCs w:val="22"/>
              </w:rPr>
              <w:t xml:space="preserve"> allocation formulas that direct resources to hard-to-reach groups (</w:t>
            </w:r>
            <w:r w:rsidR="00F535B9" w:rsidRPr="00012FDA">
              <w:rPr>
                <w:rFonts w:eastAsia="Calibri" w:cs="Calibri"/>
                <w:sz w:val="22"/>
                <w:szCs w:val="22"/>
              </w:rPr>
              <w:t>e.g. </w:t>
            </w:r>
            <w:r w:rsidRPr="00012FDA">
              <w:rPr>
                <w:rFonts w:eastAsia="Calibri" w:cs="Calibri"/>
                <w:sz w:val="22"/>
                <w:szCs w:val="22"/>
              </w:rPr>
              <w:t>socio-economic weighting, rural/remote support, migrant or disability outreach).</w:t>
            </w:r>
          </w:p>
        </w:tc>
        <w:tc>
          <w:tcPr>
            <w:tcW w:w="792" w:type="pct"/>
          </w:tcPr>
          <w:p w14:paraId="42885D3C" w14:textId="408809B3"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0 = No</w:t>
            </w:r>
            <w:r w:rsidR="00055C57" w:rsidRPr="00012FDA">
              <w:rPr>
                <w:rFonts w:eastAsia="Calibri" w:cs="Calibri"/>
                <w:sz w:val="22"/>
                <w:szCs w:val="22"/>
              </w:rPr>
              <w:t>t de</w:t>
            </w:r>
            <w:r w:rsidRPr="00012FDA">
              <w:rPr>
                <w:rFonts w:eastAsia="Calibri" w:cs="Calibri"/>
                <w:sz w:val="22"/>
                <w:szCs w:val="22"/>
              </w:rPr>
              <w:t>veloped</w:t>
            </w:r>
          </w:p>
          <w:p w14:paraId="046DABBB"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1 = Initiated</w:t>
            </w:r>
          </w:p>
          <w:p w14:paraId="7E61CBBE"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2 = Developing</w:t>
            </w:r>
          </w:p>
          <w:p w14:paraId="08D23BAD" w14:textId="77777777" w:rsidR="000B6CF4" w:rsidRPr="00012FDA" w:rsidRDefault="000B6CF4" w:rsidP="00E74297">
            <w:pPr>
              <w:spacing w:before="60" w:after="60"/>
              <w:rPr>
                <w:rFonts w:ascii="Calibri" w:eastAsia="Calibri" w:hAnsi="Calibri" w:cs="Calibri"/>
                <w:color w:val="000000" w:themeColor="text1"/>
                <w:sz w:val="22"/>
                <w:szCs w:val="22"/>
              </w:rPr>
            </w:pPr>
            <w:r w:rsidRPr="00012FDA">
              <w:rPr>
                <w:rFonts w:ascii="Calibri" w:eastAsia="Calibri" w:hAnsi="Calibri" w:cs="Calibri"/>
                <w:color w:val="000000" w:themeColor="text1"/>
                <w:sz w:val="22"/>
                <w:szCs w:val="22"/>
              </w:rPr>
              <w:t>3 = Established</w:t>
            </w:r>
          </w:p>
        </w:tc>
        <w:tc>
          <w:tcPr>
            <w:tcW w:w="1387" w:type="pct"/>
          </w:tcPr>
          <w:p w14:paraId="044814DF" w14:textId="77777777" w:rsidR="000B6CF4" w:rsidRPr="00012FDA" w:rsidRDefault="000B6CF4" w:rsidP="00E74297">
            <w:pPr>
              <w:spacing w:before="60" w:after="60"/>
              <w:rPr>
                <w:rFonts w:ascii="Calibri" w:eastAsia="Calibri" w:hAnsi="Calibri" w:cs="Calibri"/>
                <w:color w:val="000000" w:themeColor="text1"/>
                <w:sz w:val="22"/>
                <w:szCs w:val="22"/>
              </w:rPr>
            </w:pPr>
          </w:p>
        </w:tc>
      </w:tr>
      <w:tr w:rsidR="000B6CF4" w:rsidRPr="00012FDA" w14:paraId="0DC13363" w14:textId="77777777" w:rsidTr="00532F13">
        <w:trPr>
          <w:cantSplit/>
        </w:trPr>
        <w:tc>
          <w:tcPr>
            <w:tcW w:w="1286" w:type="pct"/>
          </w:tcPr>
          <w:p w14:paraId="540077F3" w14:textId="77777777" w:rsidR="000B6CF4" w:rsidRPr="00012FDA" w:rsidRDefault="000B6CF4" w:rsidP="00E74297">
            <w:pPr>
              <w:pStyle w:val="Agency-body-text"/>
              <w:spacing w:before="60" w:after="60"/>
              <w:rPr>
                <w:rFonts w:eastAsia="Calibri" w:cs="Calibri"/>
                <w:sz w:val="22"/>
                <w:szCs w:val="22"/>
              </w:rPr>
            </w:pPr>
            <w:r w:rsidRPr="00012FDA">
              <w:rPr>
                <w:rFonts w:eastAsia="Calibri" w:cs="Calibri"/>
                <w:sz w:val="22"/>
                <w:szCs w:val="22"/>
              </w:rPr>
              <w:t>3.3b Are there mechanisms to allocate resources that directly support outreach and engagement of hard-to-reach families and learners as part of partnerships?</w:t>
            </w:r>
          </w:p>
        </w:tc>
        <w:tc>
          <w:tcPr>
            <w:tcW w:w="1535" w:type="pct"/>
          </w:tcPr>
          <w:p w14:paraId="31068F3A" w14:textId="2E84ECF3"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Think of examples where funding is used for outreach roles, initiatives</w:t>
            </w:r>
            <w:r w:rsidR="00613BCC" w:rsidRPr="00012FDA">
              <w:rPr>
                <w:rFonts w:eastAsia="Calibri" w:cs="Calibri"/>
                <w:sz w:val="22"/>
                <w:szCs w:val="22"/>
              </w:rPr>
              <w:t xml:space="preserve"> or</w:t>
            </w:r>
            <w:r w:rsidRPr="00012FDA">
              <w:rPr>
                <w:rFonts w:eastAsia="Calibri" w:cs="Calibri"/>
                <w:sz w:val="22"/>
                <w:szCs w:val="22"/>
              </w:rPr>
              <w:t xml:space="preserve"> tools (</w:t>
            </w:r>
            <w:r w:rsidR="00F535B9" w:rsidRPr="00012FDA">
              <w:rPr>
                <w:rFonts w:eastAsia="Calibri" w:cs="Calibri"/>
                <w:sz w:val="22"/>
                <w:szCs w:val="22"/>
              </w:rPr>
              <w:t>e.g. </w:t>
            </w:r>
            <w:r w:rsidRPr="00012FDA">
              <w:rPr>
                <w:rFonts w:eastAsia="Calibri" w:cs="Calibri"/>
                <w:sz w:val="22"/>
                <w:szCs w:val="22"/>
              </w:rPr>
              <w:t>home–school liaison, translation, accessible information, community engagement staff). Is this funding on</w:t>
            </w:r>
            <w:r w:rsidR="00415766" w:rsidRPr="00012FDA">
              <w:rPr>
                <w:rFonts w:eastAsia="Calibri" w:cs="Calibri"/>
                <w:sz w:val="22"/>
                <w:szCs w:val="22"/>
              </w:rPr>
              <w:t>-</w:t>
            </w:r>
            <w:r w:rsidRPr="00012FDA">
              <w:rPr>
                <w:rFonts w:eastAsia="Calibri" w:cs="Calibri"/>
                <w:sz w:val="22"/>
                <w:szCs w:val="22"/>
              </w:rPr>
              <w:t>going or on</w:t>
            </w:r>
            <w:r w:rsidR="00B1016B" w:rsidRPr="00012FDA">
              <w:rPr>
                <w:rFonts w:eastAsia="Calibri" w:cs="Calibri"/>
                <w:sz w:val="22"/>
                <w:szCs w:val="22"/>
              </w:rPr>
              <w:t>e</w:t>
            </w:r>
            <w:r w:rsidRPr="00012FDA">
              <w:rPr>
                <w:rFonts w:eastAsia="Calibri" w:cs="Calibri"/>
                <w:sz w:val="22"/>
                <w:szCs w:val="22"/>
              </w:rPr>
              <w:t>-off?</w:t>
            </w:r>
          </w:p>
        </w:tc>
        <w:tc>
          <w:tcPr>
            <w:tcW w:w="792" w:type="pct"/>
          </w:tcPr>
          <w:p w14:paraId="63B177C3" w14:textId="3C82E944"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0 = No</w:t>
            </w:r>
            <w:r w:rsidR="00055C57" w:rsidRPr="00012FDA">
              <w:rPr>
                <w:rFonts w:eastAsia="Calibri" w:cs="Calibri"/>
                <w:sz w:val="22"/>
                <w:szCs w:val="22"/>
              </w:rPr>
              <w:t>t de</w:t>
            </w:r>
            <w:r w:rsidRPr="00012FDA">
              <w:rPr>
                <w:rFonts w:eastAsia="Calibri" w:cs="Calibri"/>
                <w:sz w:val="22"/>
                <w:szCs w:val="22"/>
              </w:rPr>
              <w:t>veloped</w:t>
            </w:r>
          </w:p>
          <w:p w14:paraId="2A4C6FEC"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1 = Initiated</w:t>
            </w:r>
          </w:p>
          <w:p w14:paraId="516E82C8"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2 = Developing</w:t>
            </w:r>
          </w:p>
          <w:p w14:paraId="179C0887"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3 = Established</w:t>
            </w:r>
          </w:p>
        </w:tc>
        <w:tc>
          <w:tcPr>
            <w:tcW w:w="1387" w:type="pct"/>
          </w:tcPr>
          <w:p w14:paraId="57FFDCA9" w14:textId="77777777" w:rsidR="000B6CF4" w:rsidRPr="00012FDA" w:rsidRDefault="000B6CF4" w:rsidP="00E74297">
            <w:pPr>
              <w:spacing w:before="60" w:after="60"/>
              <w:rPr>
                <w:rFonts w:ascii="Calibri" w:eastAsia="Calibri" w:hAnsi="Calibri" w:cs="Calibri"/>
                <w:color w:val="000000" w:themeColor="text1"/>
                <w:sz w:val="22"/>
                <w:szCs w:val="22"/>
              </w:rPr>
            </w:pPr>
          </w:p>
        </w:tc>
      </w:tr>
      <w:tr w:rsidR="000B6CF4" w:rsidRPr="00012FDA" w14:paraId="3090D45D" w14:textId="77777777" w:rsidTr="00532F13">
        <w:trPr>
          <w:cantSplit/>
        </w:trPr>
        <w:tc>
          <w:tcPr>
            <w:tcW w:w="1286" w:type="pct"/>
          </w:tcPr>
          <w:p w14:paraId="47DD1755" w14:textId="053B9805" w:rsidR="000B6CF4" w:rsidRPr="00012FDA" w:rsidRDefault="000B6CF4" w:rsidP="00E74297">
            <w:pPr>
              <w:pStyle w:val="Agency-body-text"/>
              <w:spacing w:before="60" w:after="60"/>
              <w:rPr>
                <w:rFonts w:eastAsia="Calibri" w:cs="Calibri"/>
                <w:sz w:val="22"/>
                <w:szCs w:val="22"/>
              </w:rPr>
            </w:pPr>
            <w:r w:rsidRPr="00012FDA">
              <w:rPr>
                <w:rFonts w:eastAsia="Calibri" w:cs="Calibri"/>
                <w:sz w:val="22"/>
                <w:szCs w:val="22"/>
              </w:rPr>
              <w:t>3.3c Do you monitor whether targeted funds/resources actually reach and benefit the intended families, learners, schools</w:t>
            </w:r>
            <w:r w:rsidR="00247038" w:rsidRPr="00012FDA">
              <w:rPr>
                <w:rFonts w:eastAsia="Calibri" w:cs="Calibri"/>
                <w:sz w:val="22"/>
                <w:szCs w:val="22"/>
              </w:rPr>
              <w:t xml:space="preserve"> and</w:t>
            </w:r>
            <w:r w:rsidRPr="00012FDA">
              <w:rPr>
                <w:rFonts w:eastAsia="Calibri" w:cs="Calibri"/>
                <w:sz w:val="22"/>
                <w:szCs w:val="22"/>
              </w:rPr>
              <w:t xml:space="preserve"> communities, and contribute to stronger partnerships?</w:t>
            </w:r>
          </w:p>
        </w:tc>
        <w:tc>
          <w:tcPr>
            <w:tcW w:w="1535" w:type="pct"/>
          </w:tcPr>
          <w:p w14:paraId="07D504D4" w14:textId="5A43A1C6"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Think of monitoring or reporting processes that check whether targeted resources benefit intended groups (</w:t>
            </w:r>
            <w:r w:rsidR="00F535B9" w:rsidRPr="00012FDA">
              <w:rPr>
                <w:rFonts w:eastAsia="Calibri" w:cs="Calibri"/>
                <w:sz w:val="22"/>
                <w:szCs w:val="22"/>
              </w:rPr>
              <w:t>e.g. </w:t>
            </w:r>
            <w:r w:rsidRPr="00012FDA">
              <w:rPr>
                <w:rFonts w:eastAsia="Calibri" w:cs="Calibri"/>
                <w:sz w:val="22"/>
                <w:szCs w:val="22"/>
              </w:rPr>
              <w:t>disaggregated participation data, outreach impact reports, evaluation findings).</w:t>
            </w:r>
          </w:p>
        </w:tc>
        <w:tc>
          <w:tcPr>
            <w:tcW w:w="792" w:type="pct"/>
          </w:tcPr>
          <w:p w14:paraId="1226F08A" w14:textId="6FA21E5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0 = No</w:t>
            </w:r>
            <w:r w:rsidR="00055C57" w:rsidRPr="00012FDA">
              <w:rPr>
                <w:rFonts w:eastAsia="Calibri" w:cs="Calibri"/>
                <w:sz w:val="22"/>
                <w:szCs w:val="22"/>
              </w:rPr>
              <w:t>t de</w:t>
            </w:r>
            <w:r w:rsidRPr="00012FDA">
              <w:rPr>
                <w:rFonts w:eastAsia="Calibri" w:cs="Calibri"/>
                <w:sz w:val="22"/>
                <w:szCs w:val="22"/>
              </w:rPr>
              <w:t>veloped</w:t>
            </w:r>
          </w:p>
          <w:p w14:paraId="7AE6A875"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1 = Initiated</w:t>
            </w:r>
          </w:p>
          <w:p w14:paraId="7DD997E5"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2 = Developing</w:t>
            </w:r>
          </w:p>
          <w:p w14:paraId="1FA53516"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3 = Established</w:t>
            </w:r>
          </w:p>
        </w:tc>
        <w:tc>
          <w:tcPr>
            <w:tcW w:w="1387" w:type="pct"/>
          </w:tcPr>
          <w:p w14:paraId="1FF26170" w14:textId="77777777" w:rsidR="000B6CF4" w:rsidRPr="00012FDA" w:rsidRDefault="000B6CF4" w:rsidP="00E74297">
            <w:pPr>
              <w:spacing w:before="60" w:after="60"/>
              <w:rPr>
                <w:rFonts w:ascii="Calibri" w:eastAsia="Calibri" w:hAnsi="Calibri" w:cs="Calibri"/>
                <w:color w:val="000000" w:themeColor="text1"/>
                <w:sz w:val="22"/>
                <w:szCs w:val="22"/>
              </w:rPr>
            </w:pPr>
          </w:p>
        </w:tc>
      </w:tr>
    </w:tbl>
    <w:p w14:paraId="4F974E26" w14:textId="77777777" w:rsidR="008B4B6A" w:rsidRPr="00012FDA" w:rsidRDefault="008B4B6A" w:rsidP="00532F13">
      <w:pPr>
        <w:pStyle w:val="Agency-body-text"/>
        <w:rPr>
          <w:szCs w:val="26"/>
        </w:rPr>
      </w:pPr>
      <w:r w:rsidRPr="00012FDA">
        <w:br w:type="page"/>
      </w:r>
    </w:p>
    <w:p w14:paraId="1C7D6307" w14:textId="40EADB34" w:rsidR="000B6CF4" w:rsidRPr="00012FDA" w:rsidRDefault="000B6CF4" w:rsidP="00532F13">
      <w:pPr>
        <w:pStyle w:val="Agency-heading-3"/>
      </w:pPr>
      <w:bookmarkStart w:id="49" w:name="_Toc222826218"/>
      <w:bookmarkStart w:id="50" w:name="_Toc222830341"/>
      <w:r w:rsidRPr="00012FDA">
        <w:lastRenderedPageBreak/>
        <w:t xml:space="preserve">Area 4: </w:t>
      </w:r>
      <w:r w:rsidRPr="00012FDA">
        <w:rPr>
          <w:rFonts w:eastAsiaTheme="minorHAnsi"/>
        </w:rPr>
        <w:t xml:space="preserve">Quality </w:t>
      </w:r>
      <w:r w:rsidR="000C7744" w:rsidRPr="00012FDA">
        <w:rPr>
          <w:rFonts w:eastAsiaTheme="minorHAnsi"/>
        </w:rPr>
        <w:t>a</w:t>
      </w:r>
      <w:r w:rsidRPr="00012FDA">
        <w:rPr>
          <w:rFonts w:eastAsiaTheme="minorHAnsi"/>
        </w:rPr>
        <w:t xml:space="preserve">ssurance, </w:t>
      </w:r>
      <w:r w:rsidR="000C7744" w:rsidRPr="00012FDA">
        <w:rPr>
          <w:rFonts w:eastAsiaTheme="minorHAnsi"/>
        </w:rPr>
        <w:t>a</w:t>
      </w:r>
      <w:r w:rsidRPr="00012FDA">
        <w:rPr>
          <w:rFonts w:eastAsiaTheme="minorHAnsi"/>
        </w:rPr>
        <w:t xml:space="preserve">ccountability </w:t>
      </w:r>
      <w:r w:rsidR="000C7744" w:rsidRPr="00012FDA">
        <w:rPr>
          <w:rFonts w:eastAsiaTheme="minorHAnsi"/>
        </w:rPr>
        <w:t>and</w:t>
      </w:r>
      <w:r w:rsidRPr="00012FDA">
        <w:rPr>
          <w:rFonts w:eastAsiaTheme="minorHAnsi"/>
        </w:rPr>
        <w:t xml:space="preserve"> </w:t>
      </w:r>
      <w:r w:rsidR="000C7744" w:rsidRPr="00012FDA">
        <w:rPr>
          <w:rFonts w:eastAsiaTheme="minorHAnsi"/>
        </w:rPr>
        <w:t>s</w:t>
      </w:r>
      <w:r w:rsidRPr="00012FDA">
        <w:rPr>
          <w:rFonts w:eastAsiaTheme="minorHAnsi"/>
        </w:rPr>
        <w:t xml:space="preserve">ystem </w:t>
      </w:r>
      <w:r w:rsidR="000C7744" w:rsidRPr="00012FDA">
        <w:rPr>
          <w:rFonts w:eastAsiaTheme="minorHAnsi"/>
        </w:rPr>
        <w:t>d</w:t>
      </w:r>
      <w:r w:rsidRPr="00012FDA">
        <w:rPr>
          <w:rFonts w:eastAsiaTheme="minorHAnsi"/>
        </w:rPr>
        <w:t>ata</w:t>
      </w:r>
      <w:bookmarkEnd w:id="49"/>
      <w:bookmarkEnd w:id="50"/>
    </w:p>
    <w:p w14:paraId="48DF17ED" w14:textId="77777777" w:rsidR="000B6CF4" w:rsidRPr="00012FDA" w:rsidRDefault="000B6CF4" w:rsidP="00532F13">
      <w:pPr>
        <w:pStyle w:val="Agency-body-text"/>
        <w:keepNext/>
      </w:pPr>
      <w:r w:rsidRPr="00E95A3E">
        <w:rPr>
          <w:noProof/>
        </w:rPr>
        <w:drawing>
          <wp:inline distT="0" distB="0" distL="0" distR="0" wp14:anchorId="2AF45EF6" wp14:editId="7BEBCF57">
            <wp:extent cx="457200" cy="447773"/>
            <wp:effectExtent l="0" t="0" r="0" b="0"/>
            <wp:docPr id="138904859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97999"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31A5B56B" w14:textId="1FE8534B" w:rsidR="000B6CF4" w:rsidRPr="00012FDA" w:rsidRDefault="000B6CF4" w:rsidP="00532F13">
      <w:pPr>
        <w:pStyle w:val="Agency-heading-4"/>
      </w:pPr>
      <w:bookmarkStart w:id="51" w:name="_Toc222826219"/>
      <w:bookmarkStart w:id="52" w:name="_Toc222830342"/>
      <w:r w:rsidRPr="00012FDA">
        <w:t>Goal 4.1: Monitoring, reporting and accountability for partnership-related resource use</w:t>
      </w:r>
      <w:bookmarkEnd w:id="51"/>
      <w:bookmarkEnd w:id="52"/>
    </w:p>
    <w:tbl>
      <w:tblPr>
        <w:tblStyle w:val="TableGrid"/>
        <w:tblW w:w="5000" w:type="pct"/>
        <w:tblLook w:val="04A0" w:firstRow="1" w:lastRow="0" w:firstColumn="1" w:lastColumn="0" w:noHBand="0" w:noVBand="1"/>
      </w:tblPr>
      <w:tblGrid>
        <w:gridCol w:w="3853"/>
        <w:gridCol w:w="4568"/>
        <w:gridCol w:w="1990"/>
        <w:gridCol w:w="4009"/>
      </w:tblGrid>
      <w:tr w:rsidR="000B6CF4" w:rsidRPr="00012FDA" w14:paraId="343A9DFD" w14:textId="77777777" w:rsidTr="00532F13">
        <w:trPr>
          <w:cantSplit/>
          <w:tblHeader/>
        </w:trPr>
        <w:tc>
          <w:tcPr>
            <w:tcW w:w="1336" w:type="pct"/>
            <w:shd w:val="clear" w:color="auto" w:fill="F2F2F2" w:themeFill="background1" w:themeFillShade="F2"/>
          </w:tcPr>
          <w:p w14:paraId="169E8074"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Guiding question</w:t>
            </w:r>
          </w:p>
          <w:p w14:paraId="59B29EC2" w14:textId="77777777" w:rsidR="000B6CF4" w:rsidRPr="00012FDA" w:rsidRDefault="000B6CF4" w:rsidP="00532F13">
            <w:pPr>
              <w:pStyle w:val="Agency-body-text"/>
              <w:keepNext/>
              <w:spacing w:before="60" w:after="60"/>
              <w:rPr>
                <w:rFonts w:cs="Calibri"/>
                <w:b/>
                <w:bCs/>
                <w:sz w:val="22"/>
                <w:szCs w:val="22"/>
              </w:rPr>
            </w:pPr>
            <w:r w:rsidRPr="00E95A3E">
              <w:rPr>
                <w:rFonts w:cs="Calibri"/>
                <w:b/>
                <w:bCs/>
                <w:noProof/>
                <w:sz w:val="22"/>
                <w:szCs w:val="22"/>
              </w:rPr>
              <w:drawing>
                <wp:inline distT="0" distB="0" distL="0" distR="0" wp14:anchorId="207E43DA" wp14:editId="26FDD6CB">
                  <wp:extent cx="254977" cy="257842"/>
                  <wp:effectExtent l="0" t="0" r="0" b="0"/>
                  <wp:docPr id="212118014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84" w:type="pct"/>
            <w:shd w:val="clear" w:color="auto" w:fill="F2F2F2" w:themeFill="background1" w:themeFillShade="F2"/>
          </w:tcPr>
          <w:p w14:paraId="3481504B"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Prompt(s)</w:t>
            </w:r>
          </w:p>
          <w:p w14:paraId="5FF22296" w14:textId="77777777" w:rsidR="000B6CF4" w:rsidRPr="00012FDA" w:rsidRDefault="000B6CF4" w:rsidP="00532F13">
            <w:pPr>
              <w:pStyle w:val="Agency-body-text"/>
              <w:keepNext/>
              <w:spacing w:before="60" w:after="60"/>
              <w:rPr>
                <w:rFonts w:cs="Calibri"/>
                <w:b/>
                <w:bCs/>
                <w:sz w:val="22"/>
                <w:szCs w:val="22"/>
              </w:rPr>
            </w:pPr>
            <w:r w:rsidRPr="00012FDA">
              <w:rPr>
                <w:rFonts w:cs="Calibri"/>
                <w:sz w:val="22"/>
                <w:szCs w:val="22"/>
              </w:rPr>
              <w:t>(Optional cues to guide reflection)</w:t>
            </w:r>
          </w:p>
        </w:tc>
        <w:tc>
          <w:tcPr>
            <w:tcW w:w="690" w:type="pct"/>
            <w:shd w:val="clear" w:color="auto" w:fill="F2F2F2" w:themeFill="background1" w:themeFillShade="F2"/>
          </w:tcPr>
          <w:p w14:paraId="6725D06C"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Current status</w:t>
            </w:r>
          </w:p>
          <w:p w14:paraId="30B9A9B5" w14:textId="5253B060"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(Please rate </w:t>
            </w:r>
            <w:r w:rsidR="004323BE" w:rsidRPr="00012FDA">
              <w:rPr>
                <w:rFonts w:cs="Calibri"/>
                <w:sz w:val="22"/>
                <w:szCs w:val="22"/>
              </w:rPr>
              <w:t>performance</w:t>
            </w:r>
            <w:r w:rsidRPr="00012FDA">
              <w:rPr>
                <w:rFonts w:cs="Calibri"/>
                <w:sz w:val="22"/>
                <w:szCs w:val="22"/>
              </w:rPr>
              <w:t xml:space="preserve"> on each area using the scale provided below)</w:t>
            </w:r>
          </w:p>
        </w:tc>
        <w:tc>
          <w:tcPr>
            <w:tcW w:w="1390" w:type="pct"/>
            <w:shd w:val="clear" w:color="auto" w:fill="F2F2F2" w:themeFill="background1" w:themeFillShade="F2"/>
          </w:tcPr>
          <w:p w14:paraId="5DB062DD"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Comments/evidence</w:t>
            </w:r>
          </w:p>
          <w:p w14:paraId="52CD9785" w14:textId="3334ED12"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(Brief examples or references that support your answer, </w:t>
            </w:r>
            <w:r w:rsidR="00F535B9" w:rsidRPr="00012FDA">
              <w:rPr>
                <w:rFonts w:cs="Calibri"/>
                <w:sz w:val="22"/>
                <w:szCs w:val="22"/>
              </w:rPr>
              <w:t>e.g. </w:t>
            </w:r>
            <w:r w:rsidRPr="00012FDA">
              <w:rPr>
                <w:rFonts w:cs="Calibri"/>
                <w:sz w:val="22"/>
                <w:szCs w:val="22"/>
              </w:rPr>
              <w:t>national policy text, law, strategy, consultation minutes, monitoring report)</w:t>
            </w:r>
          </w:p>
        </w:tc>
      </w:tr>
      <w:tr w:rsidR="000B6CF4" w:rsidRPr="00012FDA" w14:paraId="471407E6" w14:textId="77777777" w:rsidTr="00532F13">
        <w:trPr>
          <w:cantSplit/>
        </w:trPr>
        <w:tc>
          <w:tcPr>
            <w:tcW w:w="1336" w:type="pct"/>
          </w:tcPr>
          <w:p w14:paraId="47CBB020"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4.1a Are there mechanisms to monitor whether resources allocated for partnerships are spent according to national rules and intended purposes?</w:t>
            </w:r>
          </w:p>
        </w:tc>
        <w:tc>
          <w:tcPr>
            <w:tcW w:w="1584" w:type="pct"/>
          </w:tcPr>
          <w:p w14:paraId="6C30A4D2" w14:textId="54CBFD0E"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monitoring or review mechanisms (</w:t>
            </w:r>
            <w:r w:rsidR="00F535B9" w:rsidRPr="00012FDA">
              <w:rPr>
                <w:rFonts w:eastAsia="Calibri"/>
                <w:sz w:val="22"/>
                <w:szCs w:val="22"/>
              </w:rPr>
              <w:t>e.g. </w:t>
            </w:r>
            <w:r w:rsidRPr="00012FDA">
              <w:rPr>
                <w:rFonts w:eastAsia="Calibri"/>
                <w:sz w:val="22"/>
                <w:szCs w:val="22"/>
              </w:rPr>
              <w:t>annual reports, audits, inspection criteria) that check whether partnership-related resources have been used as planned (</w:t>
            </w:r>
            <w:r w:rsidR="00F535B9" w:rsidRPr="00012FDA">
              <w:rPr>
                <w:rFonts w:eastAsia="Calibri"/>
                <w:sz w:val="22"/>
                <w:szCs w:val="22"/>
              </w:rPr>
              <w:t>e.g. </w:t>
            </w:r>
            <w:r w:rsidRPr="00012FDA">
              <w:rPr>
                <w:rFonts w:eastAsia="Calibri"/>
                <w:sz w:val="22"/>
                <w:szCs w:val="22"/>
              </w:rPr>
              <w:t>liaison roles, outreach).</w:t>
            </w:r>
          </w:p>
        </w:tc>
        <w:tc>
          <w:tcPr>
            <w:tcW w:w="690" w:type="pct"/>
          </w:tcPr>
          <w:p w14:paraId="21300D65" w14:textId="30B7D495"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4B7E8DF8"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5119385D"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4F941662"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390" w:type="pct"/>
          </w:tcPr>
          <w:p w14:paraId="7F2B9C31" w14:textId="77777777" w:rsidR="000B6CF4" w:rsidRPr="00012FDA" w:rsidRDefault="000B6CF4" w:rsidP="00E74297">
            <w:pPr>
              <w:pStyle w:val="Agency-body-text"/>
              <w:spacing w:before="60" w:after="60"/>
              <w:rPr>
                <w:sz w:val="22"/>
                <w:szCs w:val="22"/>
              </w:rPr>
            </w:pPr>
          </w:p>
        </w:tc>
      </w:tr>
      <w:tr w:rsidR="000B6CF4" w:rsidRPr="00012FDA" w14:paraId="0C124FB0" w14:textId="77777777" w:rsidTr="00532F13">
        <w:trPr>
          <w:cantSplit/>
        </w:trPr>
        <w:tc>
          <w:tcPr>
            <w:tcW w:w="1336" w:type="pct"/>
          </w:tcPr>
          <w:p w14:paraId="538FD0D8" w14:textId="0278C407" w:rsidR="000B6CF4" w:rsidRPr="00012FDA" w:rsidRDefault="000B6CF4" w:rsidP="00532F13">
            <w:pPr>
              <w:pStyle w:val="Agency-body-text"/>
              <w:spacing w:before="60" w:after="60"/>
              <w:rPr>
                <w:rFonts w:eastAsia="Calibri"/>
                <w:sz w:val="22"/>
                <w:szCs w:val="22"/>
              </w:rPr>
            </w:pPr>
            <w:r w:rsidRPr="00012FDA">
              <w:rPr>
                <w:rFonts w:eastAsia="Calibri"/>
                <w:sz w:val="22"/>
                <w:szCs w:val="22"/>
              </w:rPr>
              <w:t xml:space="preserve">4.1b Do you require public reporting back to partners on how resources for partnerships </w:t>
            </w:r>
            <w:r w:rsidR="001C1DDF" w:rsidRPr="00012FDA">
              <w:rPr>
                <w:rFonts w:eastAsia="Calibri"/>
                <w:sz w:val="22"/>
                <w:szCs w:val="22"/>
              </w:rPr>
              <w:t xml:space="preserve">are </w:t>
            </w:r>
            <w:r w:rsidRPr="00012FDA">
              <w:rPr>
                <w:rFonts w:eastAsia="Calibri"/>
                <w:sz w:val="22"/>
                <w:szCs w:val="22"/>
              </w:rPr>
              <w:t>used?</w:t>
            </w:r>
          </w:p>
        </w:tc>
        <w:tc>
          <w:tcPr>
            <w:tcW w:w="1584" w:type="pct"/>
          </w:tcPr>
          <w:p w14:paraId="4F4BCC0E" w14:textId="45633F63"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examples where partnership expenditure</w:t>
            </w:r>
            <w:r w:rsidR="0083399F" w:rsidRPr="00012FDA">
              <w:rPr>
                <w:rFonts w:eastAsia="Calibri"/>
                <w:sz w:val="22"/>
                <w:szCs w:val="22"/>
              </w:rPr>
              <w:t xml:space="preserve"> figure</w:t>
            </w:r>
            <w:r w:rsidRPr="00012FDA">
              <w:rPr>
                <w:rFonts w:eastAsia="Calibri"/>
                <w:sz w:val="22"/>
                <w:szCs w:val="22"/>
              </w:rPr>
              <w:t xml:space="preserve">s </w:t>
            </w:r>
            <w:r w:rsidR="004A3B62" w:rsidRPr="00012FDA">
              <w:rPr>
                <w:rFonts w:eastAsia="Calibri"/>
                <w:sz w:val="22"/>
                <w:szCs w:val="22"/>
              </w:rPr>
              <w:t xml:space="preserve">are </w:t>
            </w:r>
            <w:r w:rsidRPr="00012FDA">
              <w:rPr>
                <w:rFonts w:eastAsia="Calibri"/>
                <w:sz w:val="22"/>
                <w:szCs w:val="22"/>
              </w:rPr>
              <w:t>made public or shared with partners in accessible formats (</w:t>
            </w:r>
            <w:r w:rsidR="00F535B9" w:rsidRPr="00012FDA">
              <w:rPr>
                <w:rFonts w:eastAsia="Calibri"/>
                <w:sz w:val="22"/>
                <w:szCs w:val="22"/>
              </w:rPr>
              <w:t>e.g. </w:t>
            </w:r>
            <w:r w:rsidRPr="00012FDA">
              <w:rPr>
                <w:rFonts w:eastAsia="Calibri"/>
                <w:sz w:val="22"/>
                <w:szCs w:val="22"/>
              </w:rPr>
              <w:t>community-friendly financial summaries, multi</w:t>
            </w:r>
            <w:r w:rsidR="00F550A0" w:rsidRPr="00012FDA">
              <w:rPr>
                <w:rFonts w:eastAsia="Calibri"/>
                <w:sz w:val="22"/>
                <w:szCs w:val="22"/>
              </w:rPr>
              <w:t>-</w:t>
            </w:r>
            <w:r w:rsidRPr="00012FDA">
              <w:rPr>
                <w:rFonts w:eastAsia="Calibri"/>
                <w:sz w:val="22"/>
                <w:szCs w:val="22"/>
              </w:rPr>
              <w:t>lingual newsletters, published expenditure reports, websites, consultation briefings).</w:t>
            </w:r>
          </w:p>
        </w:tc>
        <w:tc>
          <w:tcPr>
            <w:tcW w:w="690" w:type="pct"/>
          </w:tcPr>
          <w:p w14:paraId="29E009E8" w14:textId="0B838C97"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12E8D470"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092A8749"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3F94B0A5"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390" w:type="pct"/>
          </w:tcPr>
          <w:p w14:paraId="46497B77" w14:textId="77777777" w:rsidR="000B6CF4" w:rsidRPr="00012FDA" w:rsidRDefault="000B6CF4" w:rsidP="00E74297">
            <w:pPr>
              <w:pStyle w:val="Agency-body-text"/>
              <w:spacing w:before="60" w:after="60"/>
              <w:rPr>
                <w:sz w:val="22"/>
                <w:szCs w:val="22"/>
              </w:rPr>
            </w:pPr>
          </w:p>
        </w:tc>
      </w:tr>
      <w:tr w:rsidR="000B6CF4" w:rsidRPr="00012FDA" w14:paraId="305D9830" w14:textId="77777777" w:rsidTr="00532F13">
        <w:trPr>
          <w:cantSplit/>
        </w:trPr>
        <w:tc>
          <w:tcPr>
            <w:tcW w:w="1336" w:type="pct"/>
          </w:tcPr>
          <w:p w14:paraId="34524800" w14:textId="707C08CB" w:rsidR="000B6CF4" w:rsidRPr="00012FDA" w:rsidRDefault="000B6CF4" w:rsidP="00532F13">
            <w:pPr>
              <w:pStyle w:val="Agency-body-text"/>
              <w:spacing w:before="60" w:after="60"/>
              <w:rPr>
                <w:rFonts w:eastAsia="Calibri"/>
                <w:sz w:val="22"/>
                <w:szCs w:val="22"/>
              </w:rPr>
            </w:pPr>
            <w:r w:rsidRPr="00012FDA">
              <w:rPr>
                <w:rFonts w:eastAsia="Calibri"/>
                <w:sz w:val="22"/>
                <w:szCs w:val="22"/>
              </w:rPr>
              <w:t>4.1c Do you evaluate whether resources allocated for partnerships achieve their intended outcomes?</w:t>
            </w:r>
          </w:p>
        </w:tc>
        <w:tc>
          <w:tcPr>
            <w:tcW w:w="1584" w:type="pct"/>
          </w:tcPr>
          <w:p w14:paraId="53A0FB05" w14:textId="42D6747B" w:rsidR="000B6CF4" w:rsidRPr="00012FDA" w:rsidRDefault="000B6CF4" w:rsidP="00532F13">
            <w:pPr>
              <w:pStyle w:val="Agency-body-text"/>
              <w:spacing w:before="60" w:after="60"/>
              <w:rPr>
                <w:rFonts w:eastAsia="Calibri"/>
                <w:sz w:val="22"/>
                <w:szCs w:val="22"/>
              </w:rPr>
            </w:pPr>
            <w:r w:rsidRPr="00012FDA">
              <w:rPr>
                <w:rFonts w:eastAsia="Calibri"/>
                <w:sz w:val="22"/>
                <w:szCs w:val="22"/>
              </w:rPr>
              <w:t xml:space="preserve">Think of evaluations or reviews that look at </w:t>
            </w:r>
            <w:r w:rsidR="00CE6537" w:rsidRPr="00012FDA">
              <w:rPr>
                <w:rFonts w:eastAsia="Calibri"/>
                <w:sz w:val="22"/>
                <w:szCs w:val="22"/>
              </w:rPr>
              <w:t xml:space="preserve">the </w:t>
            </w:r>
            <w:r w:rsidRPr="00012FDA">
              <w:rPr>
                <w:rFonts w:eastAsia="Calibri"/>
                <w:sz w:val="22"/>
                <w:szCs w:val="22"/>
              </w:rPr>
              <w:t>outcomes of expenditure (</w:t>
            </w:r>
            <w:r w:rsidR="00F535B9" w:rsidRPr="00012FDA">
              <w:rPr>
                <w:rFonts w:eastAsia="Calibri"/>
                <w:sz w:val="22"/>
                <w:szCs w:val="22"/>
              </w:rPr>
              <w:t>e.g. </w:t>
            </w:r>
            <w:r w:rsidRPr="00012FDA">
              <w:rPr>
                <w:rFonts w:eastAsia="Calibri"/>
                <w:sz w:val="22"/>
                <w:szCs w:val="22"/>
              </w:rPr>
              <w:t>did outreach budgets increase family participation?).</w:t>
            </w:r>
          </w:p>
        </w:tc>
        <w:tc>
          <w:tcPr>
            <w:tcW w:w="690" w:type="pct"/>
          </w:tcPr>
          <w:p w14:paraId="61CAD28B" w14:textId="383F718B"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3CFC15A2"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2DD6BA59"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21B7C1A6"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390" w:type="pct"/>
          </w:tcPr>
          <w:p w14:paraId="218CC490" w14:textId="77777777" w:rsidR="000B6CF4" w:rsidRPr="00012FDA" w:rsidRDefault="000B6CF4" w:rsidP="00E74297">
            <w:pPr>
              <w:pStyle w:val="Agency-body-text"/>
              <w:spacing w:before="60" w:after="60"/>
              <w:rPr>
                <w:sz w:val="22"/>
                <w:szCs w:val="22"/>
              </w:rPr>
            </w:pPr>
          </w:p>
        </w:tc>
      </w:tr>
    </w:tbl>
    <w:p w14:paraId="11A4350B" w14:textId="06F47A75" w:rsidR="000B6CF4" w:rsidRPr="00012FDA" w:rsidRDefault="00195820" w:rsidP="00532F13">
      <w:pPr>
        <w:pStyle w:val="Agency-body-text"/>
        <w:keepNext/>
      </w:pPr>
      <w:r w:rsidRPr="00E95A3E">
        <w:rPr>
          <w:noProof/>
        </w:rPr>
        <w:lastRenderedPageBreak/>
        <w:drawing>
          <wp:inline distT="0" distB="0" distL="0" distR="0" wp14:anchorId="6C0A928C" wp14:editId="6CA4FFF7">
            <wp:extent cx="457200" cy="447773"/>
            <wp:effectExtent l="0" t="0" r="0" b="0"/>
            <wp:docPr id="88663973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97999"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6393A509" w14:textId="77777777" w:rsidR="000B6CF4" w:rsidRPr="00012FDA" w:rsidRDefault="000B6CF4" w:rsidP="00532F13">
      <w:pPr>
        <w:pStyle w:val="Agency-heading-4"/>
      </w:pPr>
      <w:bookmarkStart w:id="53" w:name="_Toc222826220"/>
      <w:bookmarkStart w:id="54" w:name="_Toc222830343"/>
      <w:r w:rsidRPr="00012FDA">
        <w:t>Goal 4.2: Ensuring that resources reach and benefit hard-to-reach groups</w:t>
      </w:r>
      <w:bookmarkEnd w:id="53"/>
      <w:bookmarkEnd w:id="54"/>
    </w:p>
    <w:tbl>
      <w:tblPr>
        <w:tblStyle w:val="TableGrid"/>
        <w:tblW w:w="5000" w:type="pct"/>
        <w:tblLook w:val="04A0" w:firstRow="1" w:lastRow="0" w:firstColumn="1" w:lastColumn="0" w:noHBand="0" w:noVBand="1"/>
      </w:tblPr>
      <w:tblGrid>
        <w:gridCol w:w="3876"/>
        <w:gridCol w:w="4545"/>
        <w:gridCol w:w="1999"/>
        <w:gridCol w:w="4000"/>
      </w:tblGrid>
      <w:tr w:rsidR="000B6CF4" w:rsidRPr="00012FDA" w14:paraId="1DEE8755" w14:textId="77777777" w:rsidTr="00532F13">
        <w:trPr>
          <w:cantSplit/>
          <w:tblHeader/>
        </w:trPr>
        <w:tc>
          <w:tcPr>
            <w:tcW w:w="1344" w:type="pct"/>
            <w:shd w:val="clear" w:color="auto" w:fill="F2F2F2" w:themeFill="background1" w:themeFillShade="F2"/>
          </w:tcPr>
          <w:p w14:paraId="57D37D76"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Guiding question</w:t>
            </w:r>
          </w:p>
          <w:p w14:paraId="6780F48D" w14:textId="77777777" w:rsidR="000B6CF4" w:rsidRPr="00012FDA" w:rsidRDefault="000B6CF4" w:rsidP="00532F13">
            <w:pPr>
              <w:pStyle w:val="Agency-body-text"/>
              <w:keepNext/>
              <w:spacing w:before="60" w:after="60"/>
              <w:rPr>
                <w:rFonts w:cs="Calibri"/>
                <w:b/>
                <w:bCs/>
                <w:sz w:val="22"/>
                <w:szCs w:val="22"/>
              </w:rPr>
            </w:pPr>
            <w:r w:rsidRPr="00E95A3E">
              <w:rPr>
                <w:rFonts w:cs="Calibri"/>
                <w:b/>
                <w:bCs/>
                <w:noProof/>
                <w:sz w:val="22"/>
                <w:szCs w:val="22"/>
              </w:rPr>
              <w:drawing>
                <wp:inline distT="0" distB="0" distL="0" distR="0" wp14:anchorId="7325DFFE" wp14:editId="0F0F0099">
                  <wp:extent cx="254977" cy="257842"/>
                  <wp:effectExtent l="0" t="0" r="0" b="0"/>
                  <wp:docPr id="159499858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76" w:type="pct"/>
            <w:shd w:val="clear" w:color="auto" w:fill="F2F2F2" w:themeFill="background1" w:themeFillShade="F2"/>
          </w:tcPr>
          <w:p w14:paraId="5932B983"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Prompt(s)</w:t>
            </w:r>
          </w:p>
          <w:p w14:paraId="0A03ACD6" w14:textId="77777777" w:rsidR="000B6CF4" w:rsidRPr="00012FDA" w:rsidRDefault="000B6CF4" w:rsidP="00532F13">
            <w:pPr>
              <w:pStyle w:val="Agency-body-text"/>
              <w:keepNext/>
              <w:spacing w:before="60" w:after="60"/>
              <w:rPr>
                <w:rFonts w:cs="Calibri"/>
                <w:b/>
                <w:bCs/>
                <w:sz w:val="22"/>
                <w:szCs w:val="22"/>
              </w:rPr>
            </w:pPr>
            <w:r w:rsidRPr="00012FDA">
              <w:rPr>
                <w:rFonts w:cs="Calibri"/>
                <w:sz w:val="22"/>
                <w:szCs w:val="22"/>
              </w:rPr>
              <w:t>(Optional cues to guide reflection)</w:t>
            </w:r>
          </w:p>
        </w:tc>
        <w:tc>
          <w:tcPr>
            <w:tcW w:w="693" w:type="pct"/>
            <w:shd w:val="clear" w:color="auto" w:fill="F2F2F2" w:themeFill="background1" w:themeFillShade="F2"/>
          </w:tcPr>
          <w:p w14:paraId="4A0A43D7"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Current status</w:t>
            </w:r>
          </w:p>
          <w:p w14:paraId="06D96E7E" w14:textId="03FD564F"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(Please rate </w:t>
            </w:r>
            <w:r w:rsidR="004323BE" w:rsidRPr="00012FDA">
              <w:rPr>
                <w:rFonts w:cs="Calibri"/>
                <w:sz w:val="22"/>
                <w:szCs w:val="22"/>
              </w:rPr>
              <w:t>performance</w:t>
            </w:r>
            <w:r w:rsidRPr="00012FDA">
              <w:rPr>
                <w:rFonts w:cs="Calibri"/>
                <w:sz w:val="22"/>
                <w:szCs w:val="22"/>
              </w:rPr>
              <w:t xml:space="preserve"> on each area using the scale provided below)</w:t>
            </w:r>
          </w:p>
        </w:tc>
        <w:tc>
          <w:tcPr>
            <w:tcW w:w="1387" w:type="pct"/>
            <w:shd w:val="clear" w:color="auto" w:fill="F2F2F2" w:themeFill="background1" w:themeFillShade="F2"/>
          </w:tcPr>
          <w:p w14:paraId="5E709404"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Comments/evidence</w:t>
            </w:r>
          </w:p>
          <w:p w14:paraId="1FEB38CB" w14:textId="1E5E8295"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(Brief examples or references that support your answer, </w:t>
            </w:r>
            <w:r w:rsidR="00F535B9" w:rsidRPr="00012FDA">
              <w:rPr>
                <w:rFonts w:cs="Calibri"/>
                <w:sz w:val="22"/>
                <w:szCs w:val="22"/>
              </w:rPr>
              <w:t>e.g. </w:t>
            </w:r>
            <w:r w:rsidRPr="00012FDA">
              <w:rPr>
                <w:rFonts w:cs="Calibri"/>
                <w:sz w:val="22"/>
                <w:szCs w:val="22"/>
              </w:rPr>
              <w:t>national policy text, law, strategy, consultation minutes, monitoring report)</w:t>
            </w:r>
          </w:p>
        </w:tc>
      </w:tr>
      <w:tr w:rsidR="000B6CF4" w:rsidRPr="00012FDA" w14:paraId="33B856B3" w14:textId="77777777" w:rsidTr="00532F13">
        <w:trPr>
          <w:cantSplit/>
        </w:trPr>
        <w:tc>
          <w:tcPr>
            <w:tcW w:w="1344" w:type="pct"/>
          </w:tcPr>
          <w:p w14:paraId="62CA9B92" w14:textId="1CE7D86E" w:rsidR="000B6CF4" w:rsidRPr="00012FDA" w:rsidRDefault="000B6CF4" w:rsidP="00532F13">
            <w:pPr>
              <w:pStyle w:val="Agency-body-text"/>
              <w:spacing w:before="60" w:after="60"/>
              <w:rPr>
                <w:rFonts w:eastAsia="Calibri"/>
                <w:sz w:val="22"/>
                <w:szCs w:val="22"/>
              </w:rPr>
            </w:pPr>
            <w:r w:rsidRPr="00012FDA">
              <w:rPr>
                <w:rFonts w:eastAsia="Calibri"/>
                <w:sz w:val="22"/>
                <w:szCs w:val="22"/>
              </w:rPr>
              <w:t>4.2a Are there monitoring systems to check whether partnership resources actually reach</w:t>
            </w:r>
            <w:r w:rsidR="004A7873" w:rsidRPr="00012FDA">
              <w:rPr>
                <w:rFonts w:eastAsia="Calibri"/>
                <w:sz w:val="22"/>
                <w:szCs w:val="22"/>
              </w:rPr>
              <w:t xml:space="preserve"> those</w:t>
            </w:r>
            <w:r w:rsidRPr="00012FDA">
              <w:rPr>
                <w:rFonts w:eastAsia="Calibri"/>
                <w:sz w:val="22"/>
                <w:szCs w:val="22"/>
              </w:rPr>
              <w:t xml:space="preserve"> families and learners most at risk of exclusion?</w:t>
            </w:r>
          </w:p>
        </w:tc>
        <w:tc>
          <w:tcPr>
            <w:tcW w:w="1576" w:type="pct"/>
          </w:tcPr>
          <w:p w14:paraId="11BF2C20" w14:textId="49152673"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monitoring mechanisms or datasets (</w:t>
            </w:r>
            <w:r w:rsidR="00F535B9" w:rsidRPr="00012FDA">
              <w:rPr>
                <w:rFonts w:eastAsia="Calibri"/>
                <w:sz w:val="22"/>
                <w:szCs w:val="22"/>
              </w:rPr>
              <w:t>e.g. </w:t>
            </w:r>
            <w:r w:rsidRPr="00012FDA">
              <w:rPr>
                <w:rFonts w:eastAsia="Calibri"/>
                <w:sz w:val="22"/>
                <w:szCs w:val="22"/>
              </w:rPr>
              <w:t>disaggregated participation data, outreach tracking reports) that check reach for migrant families, learners with disabilities, rural communities</w:t>
            </w:r>
            <w:r w:rsidR="00613BCC" w:rsidRPr="00012FDA">
              <w:rPr>
                <w:rFonts w:eastAsia="Calibri"/>
                <w:sz w:val="22"/>
                <w:szCs w:val="22"/>
              </w:rPr>
              <w:t xml:space="preserve"> or</w:t>
            </w:r>
            <w:r w:rsidRPr="00012FDA">
              <w:rPr>
                <w:rFonts w:eastAsia="Calibri"/>
                <w:sz w:val="22"/>
                <w:szCs w:val="22"/>
              </w:rPr>
              <w:t xml:space="preserve"> linguistic minorities.</w:t>
            </w:r>
          </w:p>
        </w:tc>
        <w:tc>
          <w:tcPr>
            <w:tcW w:w="693" w:type="pct"/>
          </w:tcPr>
          <w:p w14:paraId="6E0C734E" w14:textId="4B70EF61"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6EB07391"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024E61AA"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14055E19"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387" w:type="pct"/>
          </w:tcPr>
          <w:p w14:paraId="2CF7A66C" w14:textId="77777777" w:rsidR="000B6CF4" w:rsidRPr="00012FDA" w:rsidRDefault="000B6CF4" w:rsidP="00532F13">
            <w:pPr>
              <w:pStyle w:val="Agency-body-text"/>
              <w:spacing w:before="60" w:after="60"/>
              <w:rPr>
                <w:rFonts w:eastAsia="Calibri"/>
                <w:sz w:val="22"/>
                <w:szCs w:val="22"/>
              </w:rPr>
            </w:pPr>
          </w:p>
        </w:tc>
      </w:tr>
      <w:tr w:rsidR="000B6CF4" w:rsidRPr="00012FDA" w14:paraId="173C1276" w14:textId="77777777" w:rsidTr="00532F13">
        <w:trPr>
          <w:cantSplit/>
        </w:trPr>
        <w:tc>
          <w:tcPr>
            <w:tcW w:w="1344" w:type="pct"/>
          </w:tcPr>
          <w:p w14:paraId="41E2E639" w14:textId="4676C9B2" w:rsidR="000B6CF4" w:rsidRPr="00012FDA" w:rsidRDefault="000B6CF4" w:rsidP="00532F13">
            <w:pPr>
              <w:pStyle w:val="Agency-body-text"/>
              <w:spacing w:before="60" w:after="60"/>
              <w:rPr>
                <w:rFonts w:eastAsia="Calibri"/>
                <w:sz w:val="22"/>
                <w:szCs w:val="22"/>
              </w:rPr>
            </w:pPr>
            <w:r w:rsidRPr="00012FDA">
              <w:rPr>
                <w:rFonts w:eastAsia="Calibri"/>
                <w:sz w:val="22"/>
                <w:szCs w:val="22"/>
              </w:rPr>
              <w:t xml:space="preserve">4.2b Are there mechanisms </w:t>
            </w:r>
            <w:r w:rsidR="00070434" w:rsidRPr="00012FDA">
              <w:rPr>
                <w:rFonts w:eastAsia="Calibri"/>
                <w:sz w:val="22"/>
                <w:szCs w:val="22"/>
              </w:rPr>
              <w:t>to evaluate</w:t>
            </w:r>
            <w:r w:rsidRPr="00012FDA">
              <w:rPr>
                <w:rFonts w:eastAsia="Calibri"/>
                <w:sz w:val="22"/>
                <w:szCs w:val="22"/>
              </w:rPr>
              <w:t xml:space="preserve"> whether resources for hard-to-reach families and learners </w:t>
            </w:r>
            <w:r w:rsidR="00845E0F" w:rsidRPr="00012FDA">
              <w:rPr>
                <w:rFonts w:eastAsia="Calibri"/>
                <w:sz w:val="22"/>
                <w:szCs w:val="22"/>
              </w:rPr>
              <w:t xml:space="preserve">are </w:t>
            </w:r>
            <w:r w:rsidRPr="00012FDA">
              <w:rPr>
                <w:rFonts w:eastAsia="Calibri"/>
                <w:sz w:val="22"/>
                <w:szCs w:val="22"/>
              </w:rPr>
              <w:t>adequate and effective in meeting their needs?</w:t>
            </w:r>
          </w:p>
        </w:tc>
        <w:tc>
          <w:tcPr>
            <w:tcW w:w="1576" w:type="pct"/>
          </w:tcPr>
          <w:p w14:paraId="38A6E057" w14:textId="56249E75"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evaluations or reviews where adequacy/effectiveness of support is assessed (</w:t>
            </w:r>
            <w:r w:rsidR="00F535B9" w:rsidRPr="00012FDA">
              <w:rPr>
                <w:rFonts w:eastAsia="Calibri"/>
                <w:sz w:val="22"/>
                <w:szCs w:val="22"/>
              </w:rPr>
              <w:t>e.g. </w:t>
            </w:r>
            <w:r w:rsidRPr="00012FDA">
              <w:rPr>
                <w:rFonts w:eastAsia="Calibri"/>
                <w:sz w:val="22"/>
                <w:szCs w:val="22"/>
              </w:rPr>
              <w:t>translation services, transport subsidies, funding for outreach staff, accessible communication tools).</w:t>
            </w:r>
          </w:p>
        </w:tc>
        <w:tc>
          <w:tcPr>
            <w:tcW w:w="693" w:type="pct"/>
          </w:tcPr>
          <w:p w14:paraId="74F935F4" w14:textId="55DFE4D1"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1797D55E"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36E13710"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790A3853"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387" w:type="pct"/>
          </w:tcPr>
          <w:p w14:paraId="181FCE5A" w14:textId="77777777" w:rsidR="000B6CF4" w:rsidRPr="00012FDA" w:rsidRDefault="000B6CF4" w:rsidP="00532F13">
            <w:pPr>
              <w:pStyle w:val="Agency-body-text"/>
              <w:spacing w:before="60" w:after="60"/>
              <w:rPr>
                <w:rFonts w:eastAsia="Calibri"/>
                <w:sz w:val="22"/>
                <w:szCs w:val="22"/>
              </w:rPr>
            </w:pPr>
          </w:p>
        </w:tc>
      </w:tr>
      <w:tr w:rsidR="000B6CF4" w:rsidRPr="00012FDA" w14:paraId="7763E8F6" w14:textId="77777777" w:rsidTr="00532F13">
        <w:trPr>
          <w:cantSplit/>
        </w:trPr>
        <w:tc>
          <w:tcPr>
            <w:tcW w:w="1344" w:type="pct"/>
          </w:tcPr>
          <w:p w14:paraId="769D0272" w14:textId="0959F880" w:rsidR="000B6CF4" w:rsidRPr="00012FDA" w:rsidRDefault="000B6CF4" w:rsidP="00532F13">
            <w:pPr>
              <w:pStyle w:val="Agency-body-text"/>
              <w:spacing w:before="60" w:after="60"/>
              <w:rPr>
                <w:rFonts w:eastAsia="Calibri"/>
                <w:sz w:val="22"/>
                <w:szCs w:val="22"/>
              </w:rPr>
            </w:pPr>
            <w:r w:rsidRPr="00012FDA">
              <w:rPr>
                <w:rFonts w:eastAsia="Calibri"/>
                <w:sz w:val="22"/>
                <w:szCs w:val="22"/>
              </w:rPr>
              <w:t>4.2c Do you involve families, learners, schools</w:t>
            </w:r>
            <w:r w:rsidR="00247038" w:rsidRPr="00012FDA">
              <w:rPr>
                <w:rFonts w:eastAsia="Calibri"/>
                <w:sz w:val="22"/>
                <w:szCs w:val="22"/>
              </w:rPr>
              <w:t xml:space="preserve"> and</w:t>
            </w:r>
            <w:r w:rsidRPr="00012FDA">
              <w:rPr>
                <w:rFonts w:eastAsia="Calibri"/>
                <w:sz w:val="22"/>
                <w:szCs w:val="22"/>
              </w:rPr>
              <w:t xml:space="preserve"> communities in assessing whether resources for hard-to-reach groups are sufficient and meaningful?</w:t>
            </w:r>
          </w:p>
        </w:tc>
        <w:tc>
          <w:tcPr>
            <w:tcW w:w="1576" w:type="pct"/>
          </w:tcPr>
          <w:p w14:paraId="0073B77E" w14:textId="5B9F006B"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cases where partners have the opportunity to give feedback on sufficiency/impact (</w:t>
            </w:r>
            <w:r w:rsidR="00F535B9" w:rsidRPr="00012FDA">
              <w:rPr>
                <w:rFonts w:eastAsia="Calibri"/>
                <w:sz w:val="22"/>
                <w:szCs w:val="22"/>
              </w:rPr>
              <w:t>e.g. </w:t>
            </w:r>
            <w:r w:rsidRPr="00012FDA">
              <w:rPr>
                <w:rFonts w:eastAsia="Calibri"/>
                <w:sz w:val="22"/>
                <w:szCs w:val="22"/>
              </w:rPr>
              <w:t>surveys, focus groups, consultation reports).</w:t>
            </w:r>
          </w:p>
        </w:tc>
        <w:tc>
          <w:tcPr>
            <w:tcW w:w="693" w:type="pct"/>
          </w:tcPr>
          <w:p w14:paraId="72531BC9" w14:textId="7DDFF25E"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795DE501"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22274DD4"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58E1783C"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387" w:type="pct"/>
          </w:tcPr>
          <w:p w14:paraId="5CCE74CE" w14:textId="77777777" w:rsidR="000B6CF4" w:rsidRPr="00012FDA" w:rsidRDefault="000B6CF4" w:rsidP="00532F13">
            <w:pPr>
              <w:pStyle w:val="Agency-body-text"/>
              <w:spacing w:before="60" w:after="60"/>
              <w:rPr>
                <w:rFonts w:eastAsia="Calibri"/>
                <w:sz w:val="22"/>
                <w:szCs w:val="22"/>
              </w:rPr>
            </w:pPr>
          </w:p>
        </w:tc>
      </w:tr>
    </w:tbl>
    <w:p w14:paraId="0F91F0A8" w14:textId="60E8783C" w:rsidR="00BE28EE" w:rsidRPr="00012FDA" w:rsidRDefault="001376FD" w:rsidP="00532F13">
      <w:pPr>
        <w:pStyle w:val="Agency-body-text"/>
        <w:keepNext/>
      </w:pPr>
      <w:r w:rsidRPr="00E95A3E">
        <w:rPr>
          <w:noProof/>
        </w:rPr>
        <w:lastRenderedPageBreak/>
        <w:drawing>
          <wp:inline distT="0" distB="0" distL="0" distR="0" wp14:anchorId="6DF36DA9" wp14:editId="2EC2D213">
            <wp:extent cx="457200" cy="447773"/>
            <wp:effectExtent l="0" t="0" r="0" b="0"/>
            <wp:docPr id="188851284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97999"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78575FC6" w14:textId="2F2DEAB5" w:rsidR="000B6CF4" w:rsidRPr="00012FDA" w:rsidRDefault="000B6CF4" w:rsidP="00532F13">
      <w:pPr>
        <w:pStyle w:val="Agency-heading-4"/>
      </w:pPr>
      <w:bookmarkStart w:id="55" w:name="_Toc222826221"/>
      <w:bookmarkStart w:id="56" w:name="_Toc222830344"/>
      <w:r w:rsidRPr="00012FDA">
        <w:t>Goal 4.3: Collecting data on the sufficiency and quality of partner engagement</w:t>
      </w:r>
      <w:bookmarkEnd w:id="55"/>
      <w:bookmarkEnd w:id="56"/>
    </w:p>
    <w:tbl>
      <w:tblPr>
        <w:tblStyle w:val="TableGrid"/>
        <w:tblW w:w="5000" w:type="pct"/>
        <w:tblLook w:val="04A0" w:firstRow="1" w:lastRow="0" w:firstColumn="1" w:lastColumn="0" w:noHBand="0" w:noVBand="1"/>
      </w:tblPr>
      <w:tblGrid>
        <w:gridCol w:w="3857"/>
        <w:gridCol w:w="4566"/>
        <w:gridCol w:w="2000"/>
        <w:gridCol w:w="3997"/>
      </w:tblGrid>
      <w:tr w:rsidR="000B6CF4" w:rsidRPr="00012FDA" w14:paraId="48BAD763" w14:textId="77777777" w:rsidTr="00532F13">
        <w:trPr>
          <w:cantSplit/>
          <w:tblHeader/>
        </w:trPr>
        <w:tc>
          <w:tcPr>
            <w:tcW w:w="1337" w:type="pct"/>
            <w:shd w:val="clear" w:color="auto" w:fill="F2F2F2" w:themeFill="background1" w:themeFillShade="F2"/>
          </w:tcPr>
          <w:p w14:paraId="4B02143B"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Guiding question</w:t>
            </w:r>
          </w:p>
          <w:p w14:paraId="29CF0B74" w14:textId="77777777" w:rsidR="000B6CF4" w:rsidRPr="00012FDA" w:rsidRDefault="000B6CF4" w:rsidP="00532F13">
            <w:pPr>
              <w:pStyle w:val="Agency-body-text"/>
              <w:keepNext/>
              <w:spacing w:before="60" w:after="60"/>
              <w:rPr>
                <w:rFonts w:cs="Calibri"/>
                <w:b/>
                <w:bCs/>
                <w:sz w:val="22"/>
                <w:szCs w:val="22"/>
              </w:rPr>
            </w:pPr>
            <w:r w:rsidRPr="00E95A3E">
              <w:rPr>
                <w:rFonts w:cs="Calibri"/>
                <w:b/>
                <w:bCs/>
                <w:noProof/>
                <w:sz w:val="22"/>
                <w:szCs w:val="22"/>
              </w:rPr>
              <w:drawing>
                <wp:inline distT="0" distB="0" distL="0" distR="0" wp14:anchorId="4D96A1A8" wp14:editId="26C48D17">
                  <wp:extent cx="254977" cy="257842"/>
                  <wp:effectExtent l="0" t="0" r="0" b="0"/>
                  <wp:docPr id="9126162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83" w:type="pct"/>
            <w:shd w:val="clear" w:color="auto" w:fill="F2F2F2" w:themeFill="background1" w:themeFillShade="F2"/>
          </w:tcPr>
          <w:p w14:paraId="06F729D3"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Prompt(s)</w:t>
            </w:r>
          </w:p>
          <w:p w14:paraId="530C3E78" w14:textId="77777777" w:rsidR="000B6CF4" w:rsidRPr="00012FDA" w:rsidRDefault="000B6CF4" w:rsidP="00532F13">
            <w:pPr>
              <w:pStyle w:val="Agency-body-text"/>
              <w:keepNext/>
              <w:spacing w:before="60" w:after="60"/>
              <w:rPr>
                <w:rFonts w:cs="Calibri"/>
                <w:b/>
                <w:bCs/>
                <w:sz w:val="22"/>
                <w:szCs w:val="22"/>
              </w:rPr>
            </w:pPr>
            <w:r w:rsidRPr="00012FDA">
              <w:rPr>
                <w:rFonts w:cs="Calibri"/>
                <w:sz w:val="22"/>
                <w:szCs w:val="22"/>
              </w:rPr>
              <w:t>(Optional cues to guide reflection)</w:t>
            </w:r>
          </w:p>
        </w:tc>
        <w:tc>
          <w:tcPr>
            <w:tcW w:w="693" w:type="pct"/>
            <w:shd w:val="clear" w:color="auto" w:fill="F2F2F2" w:themeFill="background1" w:themeFillShade="F2"/>
          </w:tcPr>
          <w:p w14:paraId="17C571FD"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Current status</w:t>
            </w:r>
          </w:p>
          <w:p w14:paraId="0CB2BC13" w14:textId="3B36982A"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(Please rate </w:t>
            </w:r>
            <w:r w:rsidR="004323BE" w:rsidRPr="00012FDA">
              <w:rPr>
                <w:rFonts w:cs="Calibri"/>
                <w:sz w:val="22"/>
                <w:szCs w:val="22"/>
              </w:rPr>
              <w:t>performance</w:t>
            </w:r>
            <w:r w:rsidRPr="00012FDA">
              <w:rPr>
                <w:rFonts w:cs="Calibri"/>
                <w:sz w:val="22"/>
                <w:szCs w:val="22"/>
              </w:rPr>
              <w:t xml:space="preserve"> on each area using the scale provided below)</w:t>
            </w:r>
          </w:p>
        </w:tc>
        <w:tc>
          <w:tcPr>
            <w:tcW w:w="1386" w:type="pct"/>
            <w:shd w:val="clear" w:color="auto" w:fill="F2F2F2" w:themeFill="background1" w:themeFillShade="F2"/>
          </w:tcPr>
          <w:p w14:paraId="3FE5CB1E"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Comments/evidence</w:t>
            </w:r>
          </w:p>
          <w:p w14:paraId="6DAE09CC" w14:textId="51598F2E"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(Brief examples or references that support your answer, </w:t>
            </w:r>
            <w:r w:rsidR="00F535B9" w:rsidRPr="00012FDA">
              <w:rPr>
                <w:rFonts w:cs="Calibri"/>
                <w:sz w:val="22"/>
                <w:szCs w:val="22"/>
              </w:rPr>
              <w:t>e.g. </w:t>
            </w:r>
            <w:r w:rsidRPr="00012FDA">
              <w:rPr>
                <w:rFonts w:cs="Calibri"/>
                <w:sz w:val="22"/>
                <w:szCs w:val="22"/>
              </w:rPr>
              <w:t>national policy text, law, strategy, consultation minutes, monitoring report)</w:t>
            </w:r>
          </w:p>
        </w:tc>
      </w:tr>
      <w:tr w:rsidR="000B6CF4" w:rsidRPr="00012FDA" w14:paraId="74649388" w14:textId="77777777" w:rsidTr="00532F13">
        <w:trPr>
          <w:cantSplit/>
        </w:trPr>
        <w:tc>
          <w:tcPr>
            <w:tcW w:w="1337" w:type="pct"/>
          </w:tcPr>
          <w:p w14:paraId="42E5C99B" w14:textId="73D6BB70" w:rsidR="000B6CF4" w:rsidRPr="00012FDA" w:rsidRDefault="000B6CF4" w:rsidP="00532F13">
            <w:pPr>
              <w:pStyle w:val="Agency-body-text"/>
              <w:spacing w:before="60" w:after="60"/>
              <w:rPr>
                <w:rFonts w:eastAsia="Calibri"/>
                <w:sz w:val="22"/>
                <w:szCs w:val="22"/>
              </w:rPr>
            </w:pPr>
            <w:r w:rsidRPr="00012FDA">
              <w:rPr>
                <w:rFonts w:eastAsia="Calibri"/>
                <w:sz w:val="22"/>
                <w:szCs w:val="22"/>
              </w:rPr>
              <w:t>4.3a</w:t>
            </w:r>
            <w:r w:rsidR="00811DC9" w:rsidRPr="00012FDA">
              <w:rPr>
                <w:rFonts w:eastAsia="Calibri"/>
                <w:sz w:val="22"/>
                <w:szCs w:val="22"/>
              </w:rPr>
              <w:t xml:space="preserve"> </w:t>
            </w:r>
            <w:r w:rsidRPr="00012FDA">
              <w:rPr>
                <w:rFonts w:eastAsia="Calibri"/>
                <w:sz w:val="22"/>
                <w:szCs w:val="22"/>
              </w:rPr>
              <w:t>Do you collect data that ensures representation of diverse groups of partners (ethnic/linguistic/cultural groups, etc.) on whether engagement opportunities are accessible and sufficient?</w:t>
            </w:r>
          </w:p>
        </w:tc>
        <w:tc>
          <w:tcPr>
            <w:tcW w:w="1583" w:type="pct"/>
          </w:tcPr>
          <w:p w14:paraId="04741495" w14:textId="5FFCA726"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mechanisms (</w:t>
            </w:r>
            <w:r w:rsidR="00F535B9" w:rsidRPr="00012FDA">
              <w:rPr>
                <w:rFonts w:eastAsia="Calibri"/>
                <w:sz w:val="22"/>
                <w:szCs w:val="22"/>
              </w:rPr>
              <w:t>e.g. </w:t>
            </w:r>
            <w:r w:rsidRPr="00012FDA">
              <w:rPr>
                <w:rFonts w:eastAsia="Calibri"/>
                <w:sz w:val="22"/>
                <w:szCs w:val="22"/>
              </w:rPr>
              <w:t xml:space="preserve">surveys, focus groups, consultation reports) that ask whether partners </w:t>
            </w:r>
            <w:r w:rsidR="00CE6744" w:rsidRPr="00012FDA">
              <w:rPr>
                <w:rFonts w:eastAsia="Calibri"/>
                <w:sz w:val="22"/>
                <w:szCs w:val="22"/>
              </w:rPr>
              <w:t xml:space="preserve">can </w:t>
            </w:r>
            <w:r w:rsidRPr="00012FDA">
              <w:rPr>
                <w:rFonts w:eastAsia="Calibri"/>
                <w:sz w:val="22"/>
                <w:szCs w:val="22"/>
              </w:rPr>
              <w:t>access and use engagement opportunities.</w:t>
            </w:r>
          </w:p>
        </w:tc>
        <w:tc>
          <w:tcPr>
            <w:tcW w:w="693" w:type="pct"/>
          </w:tcPr>
          <w:p w14:paraId="7446405D" w14:textId="7AA5361E"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46201E61"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593A4CF9"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2CA7CF37"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386" w:type="pct"/>
          </w:tcPr>
          <w:p w14:paraId="3CC533E4" w14:textId="77777777" w:rsidR="000B6CF4" w:rsidRPr="00012FDA" w:rsidRDefault="000B6CF4" w:rsidP="00E74297">
            <w:pPr>
              <w:pStyle w:val="Agency-body-text"/>
              <w:spacing w:before="60" w:after="60"/>
              <w:rPr>
                <w:sz w:val="22"/>
                <w:szCs w:val="22"/>
              </w:rPr>
            </w:pPr>
          </w:p>
        </w:tc>
      </w:tr>
      <w:tr w:rsidR="000B6CF4" w:rsidRPr="00012FDA" w14:paraId="037A97B2" w14:textId="77777777" w:rsidTr="00532F13">
        <w:trPr>
          <w:cantSplit/>
        </w:trPr>
        <w:tc>
          <w:tcPr>
            <w:tcW w:w="1337" w:type="pct"/>
          </w:tcPr>
          <w:p w14:paraId="517CC337" w14:textId="2F1A0A85" w:rsidR="000B6CF4" w:rsidRPr="00012FDA" w:rsidRDefault="000B6CF4" w:rsidP="00532F13">
            <w:pPr>
              <w:pStyle w:val="Agency-body-text"/>
              <w:spacing w:before="60" w:after="60"/>
              <w:rPr>
                <w:rFonts w:eastAsia="Calibri"/>
                <w:sz w:val="22"/>
                <w:szCs w:val="22"/>
              </w:rPr>
            </w:pPr>
            <w:r w:rsidRPr="00012FDA">
              <w:rPr>
                <w:rFonts w:eastAsia="Calibri"/>
                <w:sz w:val="22"/>
                <w:szCs w:val="22"/>
              </w:rPr>
              <w:t>4.3</w:t>
            </w:r>
            <w:r w:rsidR="00C34B6E" w:rsidRPr="00012FDA">
              <w:rPr>
                <w:rFonts w:eastAsia="Calibri"/>
                <w:sz w:val="22"/>
                <w:szCs w:val="22"/>
              </w:rPr>
              <w:t>b</w:t>
            </w:r>
            <w:r w:rsidRPr="00012FDA">
              <w:rPr>
                <w:rFonts w:eastAsia="Calibri"/>
                <w:sz w:val="22"/>
                <w:szCs w:val="22"/>
              </w:rPr>
              <w:t xml:space="preserve"> Is partner engagement monitored and evaluated to assess sufficiency, quality and impact</w:t>
            </w:r>
            <w:r w:rsidR="00C34B6E" w:rsidRPr="00012FDA">
              <w:rPr>
                <w:rFonts w:eastAsia="Calibri"/>
                <w:sz w:val="22"/>
                <w:szCs w:val="22"/>
              </w:rPr>
              <w:t>?</w:t>
            </w:r>
          </w:p>
        </w:tc>
        <w:tc>
          <w:tcPr>
            <w:tcW w:w="1583" w:type="pct"/>
          </w:tcPr>
          <w:p w14:paraId="3A59E3BB" w14:textId="1932D4B7" w:rsidR="000B6CF4" w:rsidRPr="00012FDA" w:rsidRDefault="23695566" w:rsidP="00532F13">
            <w:pPr>
              <w:pStyle w:val="Agency-body-text"/>
              <w:spacing w:before="60" w:after="60"/>
              <w:rPr>
                <w:rFonts w:eastAsia="Calibri"/>
                <w:sz w:val="22"/>
                <w:szCs w:val="22"/>
              </w:rPr>
            </w:pPr>
            <w:r w:rsidRPr="00012FDA">
              <w:rPr>
                <w:rFonts w:eastAsia="Calibri"/>
                <w:sz w:val="22"/>
                <w:szCs w:val="22"/>
              </w:rPr>
              <w:t>Think of participation records, partner feedback, meeting summaries or brief reports showing sufficiency, quality and impact of engagement.</w:t>
            </w:r>
          </w:p>
        </w:tc>
        <w:tc>
          <w:tcPr>
            <w:tcW w:w="693" w:type="pct"/>
          </w:tcPr>
          <w:p w14:paraId="06826E80" w14:textId="4E1733B1" w:rsidR="000B6CF4" w:rsidRPr="00012FDA" w:rsidRDefault="184B72B0" w:rsidP="00532F13">
            <w:pPr>
              <w:pStyle w:val="Agency-body-text"/>
              <w:spacing w:before="60" w:after="60"/>
              <w:rPr>
                <w:rFonts w:eastAsia="Calibri"/>
                <w:sz w:val="22"/>
                <w:szCs w:val="22"/>
              </w:rPr>
            </w:pPr>
            <w:r w:rsidRPr="00012FDA">
              <w:rPr>
                <w:rFonts w:eastAsia="Calibri"/>
                <w:sz w:val="22"/>
                <w:szCs w:val="22"/>
              </w:rPr>
              <w:t>0 = Not developed</w:t>
            </w:r>
          </w:p>
          <w:p w14:paraId="4D4C0A3D" w14:textId="02D0F614" w:rsidR="000B6CF4" w:rsidRPr="00012FDA" w:rsidRDefault="184B72B0" w:rsidP="00532F13">
            <w:pPr>
              <w:pStyle w:val="Agency-body-text"/>
              <w:spacing w:before="60" w:after="60"/>
            </w:pPr>
            <w:r w:rsidRPr="00012FDA">
              <w:rPr>
                <w:rFonts w:eastAsia="Calibri"/>
                <w:sz w:val="22"/>
                <w:szCs w:val="22"/>
              </w:rPr>
              <w:t xml:space="preserve">1 = Initiated </w:t>
            </w:r>
          </w:p>
          <w:p w14:paraId="535B7032" w14:textId="12F7B9B0" w:rsidR="000B6CF4" w:rsidRPr="00012FDA" w:rsidRDefault="184B72B0" w:rsidP="00532F13">
            <w:pPr>
              <w:pStyle w:val="Agency-body-text"/>
              <w:spacing w:before="60" w:after="60"/>
            </w:pPr>
            <w:r w:rsidRPr="00012FDA">
              <w:rPr>
                <w:rFonts w:eastAsia="Calibri"/>
                <w:sz w:val="22"/>
                <w:szCs w:val="22"/>
              </w:rPr>
              <w:t xml:space="preserve">2 = Developing </w:t>
            </w:r>
          </w:p>
          <w:p w14:paraId="2582531A" w14:textId="18DBFC78" w:rsidR="000B6CF4" w:rsidRPr="00012FDA" w:rsidRDefault="184B72B0" w:rsidP="00532F13">
            <w:pPr>
              <w:pStyle w:val="Agency-body-text"/>
              <w:spacing w:before="60" w:after="60"/>
              <w:rPr>
                <w:rFonts w:eastAsia="Calibri"/>
              </w:rPr>
            </w:pPr>
            <w:r w:rsidRPr="00012FDA">
              <w:rPr>
                <w:rFonts w:eastAsia="Calibri"/>
                <w:sz w:val="22"/>
                <w:szCs w:val="22"/>
              </w:rPr>
              <w:t>3 = Established</w:t>
            </w:r>
          </w:p>
        </w:tc>
        <w:tc>
          <w:tcPr>
            <w:tcW w:w="1386" w:type="pct"/>
          </w:tcPr>
          <w:p w14:paraId="13BAE1F1" w14:textId="77777777" w:rsidR="000B6CF4" w:rsidRPr="00012FDA" w:rsidRDefault="000B6CF4" w:rsidP="00E74297">
            <w:pPr>
              <w:pStyle w:val="Agency-body-text"/>
              <w:spacing w:before="60" w:after="60"/>
              <w:rPr>
                <w:sz w:val="22"/>
                <w:szCs w:val="22"/>
              </w:rPr>
            </w:pPr>
          </w:p>
        </w:tc>
      </w:tr>
    </w:tbl>
    <w:p w14:paraId="111A4389" w14:textId="7027D829" w:rsidR="000B6CF4" w:rsidRPr="00012FDA" w:rsidRDefault="001376FD" w:rsidP="00532F13">
      <w:pPr>
        <w:pStyle w:val="Agency-body-text"/>
        <w:keepNext/>
      </w:pPr>
      <w:r w:rsidRPr="00E95A3E">
        <w:rPr>
          <w:noProof/>
        </w:rPr>
        <w:lastRenderedPageBreak/>
        <w:drawing>
          <wp:inline distT="0" distB="0" distL="0" distR="0" wp14:anchorId="439C9142" wp14:editId="687D6E43">
            <wp:extent cx="457200" cy="447773"/>
            <wp:effectExtent l="0" t="0" r="0" b="0"/>
            <wp:docPr id="205570013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97999"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379D9744" w14:textId="77777777" w:rsidR="000B6CF4" w:rsidRPr="00012FDA" w:rsidRDefault="000B6CF4" w:rsidP="00532F13">
      <w:pPr>
        <w:pStyle w:val="Agency-heading-4"/>
      </w:pPr>
      <w:bookmarkStart w:id="57" w:name="_Toc222826222"/>
      <w:bookmarkStart w:id="58" w:name="_Toc222830345"/>
      <w:r w:rsidRPr="00012FDA">
        <w:t>Goal 4.4: Evaluating the impact of partnership involvement on decision-making</w:t>
      </w:r>
      <w:bookmarkEnd w:id="57"/>
      <w:bookmarkEnd w:id="58"/>
    </w:p>
    <w:tbl>
      <w:tblPr>
        <w:tblStyle w:val="TableGrid"/>
        <w:tblW w:w="5000" w:type="pct"/>
        <w:tblLook w:val="04A0" w:firstRow="1" w:lastRow="0" w:firstColumn="1" w:lastColumn="0" w:noHBand="0" w:noVBand="1"/>
      </w:tblPr>
      <w:tblGrid>
        <w:gridCol w:w="3853"/>
        <w:gridCol w:w="4568"/>
        <w:gridCol w:w="1999"/>
        <w:gridCol w:w="4000"/>
      </w:tblGrid>
      <w:tr w:rsidR="000B6CF4" w:rsidRPr="00012FDA" w14:paraId="49ABF97E" w14:textId="77777777" w:rsidTr="00532F13">
        <w:trPr>
          <w:cantSplit/>
          <w:tblHeader/>
        </w:trPr>
        <w:tc>
          <w:tcPr>
            <w:tcW w:w="1336" w:type="pct"/>
            <w:shd w:val="clear" w:color="auto" w:fill="F2F2F2" w:themeFill="background1" w:themeFillShade="F2"/>
          </w:tcPr>
          <w:p w14:paraId="33C0E3E5"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Guiding question</w:t>
            </w:r>
          </w:p>
          <w:p w14:paraId="09F39A04" w14:textId="77777777" w:rsidR="000B6CF4" w:rsidRPr="00012FDA" w:rsidRDefault="000B6CF4" w:rsidP="00532F13">
            <w:pPr>
              <w:pStyle w:val="Agency-body-text"/>
              <w:keepNext/>
              <w:spacing w:before="60" w:after="60"/>
              <w:rPr>
                <w:rFonts w:cs="Calibri"/>
                <w:b/>
                <w:bCs/>
                <w:sz w:val="22"/>
                <w:szCs w:val="22"/>
              </w:rPr>
            </w:pPr>
            <w:r w:rsidRPr="00E95A3E">
              <w:rPr>
                <w:rFonts w:cs="Calibri"/>
                <w:b/>
                <w:bCs/>
                <w:noProof/>
                <w:sz w:val="22"/>
                <w:szCs w:val="22"/>
              </w:rPr>
              <w:drawing>
                <wp:inline distT="0" distB="0" distL="0" distR="0" wp14:anchorId="5D6563C6" wp14:editId="15B19A85">
                  <wp:extent cx="254977" cy="257842"/>
                  <wp:effectExtent l="0" t="0" r="0" b="0"/>
                  <wp:docPr id="127256495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84" w:type="pct"/>
            <w:shd w:val="clear" w:color="auto" w:fill="F2F2F2" w:themeFill="background1" w:themeFillShade="F2"/>
          </w:tcPr>
          <w:p w14:paraId="61684C6A"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Prompt(s)</w:t>
            </w:r>
          </w:p>
          <w:p w14:paraId="79486ADA" w14:textId="77777777" w:rsidR="000B6CF4" w:rsidRPr="00012FDA" w:rsidRDefault="000B6CF4" w:rsidP="00532F13">
            <w:pPr>
              <w:pStyle w:val="Agency-body-text"/>
              <w:keepNext/>
              <w:spacing w:before="60" w:after="60"/>
              <w:rPr>
                <w:rFonts w:cs="Calibri"/>
                <w:b/>
                <w:bCs/>
                <w:sz w:val="22"/>
                <w:szCs w:val="22"/>
              </w:rPr>
            </w:pPr>
            <w:r w:rsidRPr="00012FDA">
              <w:rPr>
                <w:rFonts w:cs="Calibri"/>
                <w:sz w:val="22"/>
                <w:szCs w:val="22"/>
              </w:rPr>
              <w:t>(Optional cues to guide reflection)</w:t>
            </w:r>
          </w:p>
        </w:tc>
        <w:tc>
          <w:tcPr>
            <w:tcW w:w="693" w:type="pct"/>
            <w:shd w:val="clear" w:color="auto" w:fill="F2F2F2" w:themeFill="background1" w:themeFillShade="F2"/>
          </w:tcPr>
          <w:p w14:paraId="6A38200F"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Current status</w:t>
            </w:r>
          </w:p>
          <w:p w14:paraId="0632CAD3" w14:textId="7959DFE1"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(Please rate </w:t>
            </w:r>
            <w:r w:rsidR="004323BE" w:rsidRPr="00012FDA">
              <w:rPr>
                <w:rFonts w:cs="Calibri"/>
                <w:sz w:val="22"/>
                <w:szCs w:val="22"/>
              </w:rPr>
              <w:t>performance</w:t>
            </w:r>
            <w:r w:rsidRPr="00012FDA">
              <w:rPr>
                <w:rFonts w:cs="Calibri"/>
                <w:sz w:val="22"/>
                <w:szCs w:val="22"/>
              </w:rPr>
              <w:t xml:space="preserve"> on each area using the scale provided below)</w:t>
            </w:r>
          </w:p>
        </w:tc>
        <w:tc>
          <w:tcPr>
            <w:tcW w:w="1387" w:type="pct"/>
            <w:shd w:val="clear" w:color="auto" w:fill="F2F2F2" w:themeFill="background1" w:themeFillShade="F2"/>
          </w:tcPr>
          <w:p w14:paraId="659BBF4A"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Comments/evidence</w:t>
            </w:r>
          </w:p>
          <w:p w14:paraId="23067465" w14:textId="7653FCE8"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(Brief examples or references that support your answer, </w:t>
            </w:r>
            <w:r w:rsidR="00F535B9" w:rsidRPr="00012FDA">
              <w:rPr>
                <w:rFonts w:cs="Calibri"/>
                <w:sz w:val="22"/>
                <w:szCs w:val="22"/>
              </w:rPr>
              <w:t>e.g. </w:t>
            </w:r>
            <w:r w:rsidRPr="00012FDA">
              <w:rPr>
                <w:rFonts w:cs="Calibri"/>
                <w:sz w:val="22"/>
                <w:szCs w:val="22"/>
              </w:rPr>
              <w:t>national policy text, law, strategy, consultation minutes, monitoring report)</w:t>
            </w:r>
          </w:p>
        </w:tc>
      </w:tr>
      <w:tr w:rsidR="000B6CF4" w:rsidRPr="00012FDA" w14:paraId="30F64D4A" w14:textId="77777777" w:rsidTr="00532F13">
        <w:trPr>
          <w:cantSplit/>
        </w:trPr>
        <w:tc>
          <w:tcPr>
            <w:tcW w:w="1336" w:type="pct"/>
          </w:tcPr>
          <w:p w14:paraId="658F3674" w14:textId="0082CBBB" w:rsidR="000B6CF4" w:rsidRPr="00012FDA" w:rsidRDefault="000B6CF4" w:rsidP="00532F13">
            <w:pPr>
              <w:pStyle w:val="Agency-body-text"/>
              <w:spacing w:before="60" w:after="60"/>
              <w:rPr>
                <w:rFonts w:eastAsia="Calibri"/>
                <w:sz w:val="22"/>
                <w:szCs w:val="22"/>
              </w:rPr>
            </w:pPr>
            <w:r w:rsidRPr="00012FDA">
              <w:rPr>
                <w:rFonts w:eastAsia="Calibri"/>
                <w:sz w:val="22"/>
                <w:szCs w:val="22"/>
              </w:rPr>
              <w:t>4.4a Are there evaluation mechanisms</w:t>
            </w:r>
            <w:r w:rsidR="00811DC9" w:rsidRPr="00012FDA">
              <w:rPr>
                <w:rFonts w:eastAsia="Calibri"/>
                <w:sz w:val="22"/>
                <w:szCs w:val="22"/>
              </w:rPr>
              <w:t xml:space="preserve"> </w:t>
            </w:r>
            <w:r w:rsidRPr="00012FDA">
              <w:rPr>
                <w:rFonts w:eastAsia="Calibri"/>
                <w:sz w:val="22"/>
                <w:szCs w:val="22"/>
              </w:rPr>
              <w:t>to review and act on partners</w:t>
            </w:r>
            <w:r w:rsidR="00752F35" w:rsidRPr="00012FDA">
              <w:rPr>
                <w:rFonts w:eastAsia="Calibri"/>
                <w:sz w:val="22"/>
                <w:szCs w:val="22"/>
              </w:rPr>
              <w:t>’</w:t>
            </w:r>
            <w:r w:rsidRPr="00012FDA">
              <w:rPr>
                <w:rFonts w:eastAsia="Calibri"/>
                <w:sz w:val="22"/>
                <w:szCs w:val="22"/>
              </w:rPr>
              <w:t xml:space="preserve"> feedback?</w:t>
            </w:r>
          </w:p>
        </w:tc>
        <w:tc>
          <w:tcPr>
            <w:tcW w:w="1584" w:type="pct"/>
          </w:tcPr>
          <w:p w14:paraId="4228FE9F" w14:textId="6F1C4F41"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examples where recommendations were tracked through to final outcomes (</w:t>
            </w:r>
            <w:r w:rsidR="00F535B9" w:rsidRPr="00012FDA">
              <w:rPr>
                <w:rFonts w:eastAsia="Calibri"/>
                <w:sz w:val="22"/>
                <w:szCs w:val="22"/>
              </w:rPr>
              <w:t>e.g. </w:t>
            </w:r>
            <w:r w:rsidRPr="00012FDA">
              <w:rPr>
                <w:rFonts w:eastAsia="Calibri"/>
                <w:sz w:val="22"/>
                <w:szCs w:val="22"/>
              </w:rPr>
              <w:t>curriculum reform, new regulation, revised strategy).</w:t>
            </w:r>
          </w:p>
        </w:tc>
        <w:tc>
          <w:tcPr>
            <w:tcW w:w="693" w:type="pct"/>
          </w:tcPr>
          <w:p w14:paraId="39BCE49E" w14:textId="2C1975CD"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1E9B467C"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45EBC8A8"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017DA50F"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387" w:type="pct"/>
          </w:tcPr>
          <w:p w14:paraId="4C31E3A0" w14:textId="77777777" w:rsidR="000B6CF4" w:rsidRPr="00012FDA" w:rsidRDefault="000B6CF4" w:rsidP="00E74297">
            <w:pPr>
              <w:pStyle w:val="Agency-body-text"/>
              <w:spacing w:before="60" w:after="60"/>
              <w:rPr>
                <w:sz w:val="22"/>
                <w:szCs w:val="22"/>
              </w:rPr>
            </w:pPr>
          </w:p>
        </w:tc>
      </w:tr>
      <w:tr w:rsidR="000B6CF4" w:rsidRPr="00012FDA" w14:paraId="6417FB1E" w14:textId="77777777" w:rsidTr="00532F13">
        <w:trPr>
          <w:cantSplit/>
        </w:trPr>
        <w:tc>
          <w:tcPr>
            <w:tcW w:w="1336" w:type="pct"/>
          </w:tcPr>
          <w:p w14:paraId="73FFDEDB" w14:textId="67C8FB08" w:rsidR="000B6CF4" w:rsidRPr="00012FDA" w:rsidRDefault="001F3C78" w:rsidP="00532F13">
            <w:pPr>
              <w:pStyle w:val="Agency-body-text"/>
              <w:spacing w:before="60" w:after="60"/>
              <w:rPr>
                <w:rFonts w:eastAsia="Calibri"/>
                <w:sz w:val="22"/>
                <w:szCs w:val="22"/>
              </w:rPr>
            </w:pPr>
            <w:r w:rsidRPr="00012FDA">
              <w:rPr>
                <w:rFonts w:eastAsia="Calibri"/>
                <w:sz w:val="22"/>
                <w:szCs w:val="22"/>
              </w:rPr>
              <w:t xml:space="preserve">4.4b </w:t>
            </w:r>
            <w:r w:rsidR="000B6CF4" w:rsidRPr="00012FDA">
              <w:rPr>
                <w:rFonts w:eastAsia="Calibri"/>
                <w:sz w:val="22"/>
                <w:szCs w:val="22"/>
              </w:rPr>
              <w:t>Are feedback channels accessible, safe and trusted by all partners?</w:t>
            </w:r>
          </w:p>
        </w:tc>
        <w:tc>
          <w:tcPr>
            <w:tcW w:w="1584" w:type="pct"/>
          </w:tcPr>
          <w:p w14:paraId="3A1562A2" w14:textId="728B9A77" w:rsidR="000B6CF4" w:rsidRPr="00012FDA" w:rsidRDefault="46213D04" w:rsidP="00532F13">
            <w:pPr>
              <w:pStyle w:val="Agency-body-text"/>
              <w:spacing w:before="60" w:after="60"/>
              <w:rPr>
                <w:rFonts w:eastAsia="Calibri"/>
                <w:sz w:val="22"/>
                <w:szCs w:val="22"/>
              </w:rPr>
            </w:pPr>
            <w:r w:rsidRPr="00012FDA">
              <w:rPr>
                <w:rFonts w:eastAsia="Calibri"/>
                <w:sz w:val="22"/>
                <w:szCs w:val="22"/>
              </w:rPr>
              <w:t>Think of</w:t>
            </w:r>
            <w:r w:rsidR="40DCF047" w:rsidRPr="00012FDA">
              <w:rPr>
                <w:rFonts w:eastAsia="Calibri"/>
                <w:sz w:val="22"/>
                <w:szCs w:val="22"/>
              </w:rPr>
              <w:t xml:space="preserve"> surveys, consultations or anonymous feedback mechanisms, and wh</w:t>
            </w:r>
            <w:r w:rsidR="3739D3FF" w:rsidRPr="00012FDA">
              <w:rPr>
                <w:rFonts w:eastAsia="Calibri"/>
                <w:sz w:val="22"/>
                <w:szCs w:val="22"/>
              </w:rPr>
              <w:t>ether certain aspects are considered</w:t>
            </w:r>
            <w:r w:rsidR="00BA22E9" w:rsidRPr="00012FDA">
              <w:rPr>
                <w:rFonts w:eastAsia="Calibri"/>
                <w:sz w:val="22"/>
                <w:szCs w:val="22"/>
              </w:rPr>
              <w:t>,</w:t>
            </w:r>
            <w:r w:rsidR="3739D3FF" w:rsidRPr="00012FDA">
              <w:rPr>
                <w:rFonts w:eastAsia="Calibri"/>
                <w:sz w:val="22"/>
                <w:szCs w:val="22"/>
              </w:rPr>
              <w:t xml:space="preserve"> including</w:t>
            </w:r>
            <w:r w:rsidR="40DCF047" w:rsidRPr="00012FDA">
              <w:rPr>
                <w:rFonts w:eastAsia="Calibri"/>
                <w:sz w:val="22"/>
                <w:szCs w:val="22"/>
              </w:rPr>
              <w:t xml:space="preserve"> ease of access, confidentiality and </w:t>
            </w:r>
            <w:r w:rsidR="1D9635F9" w:rsidRPr="00012FDA">
              <w:rPr>
                <w:rFonts w:eastAsia="Calibri"/>
                <w:sz w:val="22"/>
                <w:szCs w:val="22"/>
              </w:rPr>
              <w:t>regular use by partners</w:t>
            </w:r>
            <w:r w:rsidR="40DCF047" w:rsidRPr="00012FDA">
              <w:rPr>
                <w:rFonts w:eastAsia="Calibri"/>
                <w:sz w:val="22"/>
                <w:szCs w:val="22"/>
              </w:rPr>
              <w:t>.</w:t>
            </w:r>
          </w:p>
        </w:tc>
        <w:tc>
          <w:tcPr>
            <w:tcW w:w="693" w:type="pct"/>
          </w:tcPr>
          <w:p w14:paraId="5200041E" w14:textId="77777777" w:rsidR="00583855" w:rsidRPr="00012FDA" w:rsidRDefault="00583855" w:rsidP="00532F13">
            <w:pPr>
              <w:pStyle w:val="Agency-body-text"/>
              <w:spacing w:before="60" w:after="60"/>
              <w:rPr>
                <w:rFonts w:eastAsia="Calibri"/>
                <w:sz w:val="22"/>
                <w:szCs w:val="22"/>
              </w:rPr>
            </w:pPr>
            <w:r w:rsidRPr="00012FDA">
              <w:rPr>
                <w:rFonts w:eastAsia="Calibri"/>
                <w:sz w:val="22"/>
                <w:szCs w:val="22"/>
              </w:rPr>
              <w:t>0 = Not developed</w:t>
            </w:r>
          </w:p>
          <w:p w14:paraId="65AACACA" w14:textId="77777777" w:rsidR="00583855" w:rsidRPr="00012FDA" w:rsidRDefault="00583855" w:rsidP="00532F13">
            <w:pPr>
              <w:pStyle w:val="Agency-body-text"/>
              <w:spacing w:before="60" w:after="60"/>
              <w:rPr>
                <w:rFonts w:eastAsia="Calibri"/>
                <w:sz w:val="22"/>
                <w:szCs w:val="22"/>
              </w:rPr>
            </w:pPr>
            <w:r w:rsidRPr="00012FDA">
              <w:rPr>
                <w:rFonts w:eastAsia="Calibri"/>
                <w:sz w:val="22"/>
                <w:szCs w:val="22"/>
              </w:rPr>
              <w:t>1 = Initiated</w:t>
            </w:r>
          </w:p>
          <w:p w14:paraId="643283B1" w14:textId="77777777" w:rsidR="00583855" w:rsidRPr="00012FDA" w:rsidRDefault="00583855" w:rsidP="00532F13">
            <w:pPr>
              <w:pStyle w:val="Agency-body-text"/>
              <w:spacing w:before="60" w:after="60"/>
              <w:rPr>
                <w:rFonts w:eastAsia="Calibri"/>
                <w:sz w:val="22"/>
                <w:szCs w:val="22"/>
              </w:rPr>
            </w:pPr>
            <w:r w:rsidRPr="00012FDA">
              <w:rPr>
                <w:rFonts w:eastAsia="Calibri"/>
                <w:sz w:val="22"/>
                <w:szCs w:val="22"/>
              </w:rPr>
              <w:t>2 = Developing</w:t>
            </w:r>
          </w:p>
          <w:p w14:paraId="6175AA0E" w14:textId="00F3151E" w:rsidR="000B6CF4" w:rsidRPr="00012FDA" w:rsidRDefault="00583855" w:rsidP="00532F13">
            <w:pPr>
              <w:pStyle w:val="Agency-body-text"/>
              <w:spacing w:before="60" w:after="60"/>
              <w:rPr>
                <w:rFonts w:eastAsia="Calibri"/>
                <w:sz w:val="22"/>
                <w:szCs w:val="22"/>
              </w:rPr>
            </w:pPr>
            <w:r w:rsidRPr="00012FDA">
              <w:rPr>
                <w:rFonts w:eastAsia="Calibri"/>
                <w:sz w:val="22"/>
                <w:szCs w:val="22"/>
              </w:rPr>
              <w:t>3 = Established</w:t>
            </w:r>
          </w:p>
        </w:tc>
        <w:tc>
          <w:tcPr>
            <w:tcW w:w="1387" w:type="pct"/>
          </w:tcPr>
          <w:p w14:paraId="7A09C6AE" w14:textId="77777777" w:rsidR="000B6CF4" w:rsidRPr="00012FDA" w:rsidRDefault="000B6CF4" w:rsidP="00E74297">
            <w:pPr>
              <w:pStyle w:val="Agency-body-text"/>
              <w:spacing w:before="60" w:after="60"/>
              <w:rPr>
                <w:sz w:val="22"/>
                <w:szCs w:val="22"/>
              </w:rPr>
            </w:pPr>
          </w:p>
        </w:tc>
      </w:tr>
    </w:tbl>
    <w:p w14:paraId="7D27C624" w14:textId="77777777" w:rsidR="004A46ED" w:rsidRPr="00012FDA" w:rsidRDefault="004A46ED" w:rsidP="00532F13">
      <w:pPr>
        <w:pStyle w:val="Agency-body-text"/>
      </w:pPr>
      <w:r w:rsidRPr="00012FDA">
        <w:br w:type="page"/>
      </w:r>
    </w:p>
    <w:p w14:paraId="075A2B88" w14:textId="6A147D8C" w:rsidR="000B6CF4" w:rsidRPr="00012FDA" w:rsidRDefault="000B6CF4" w:rsidP="00204D20">
      <w:pPr>
        <w:pStyle w:val="Agency-heading-3"/>
        <w:rPr>
          <w:rFonts w:eastAsiaTheme="minorHAnsi"/>
        </w:rPr>
      </w:pPr>
      <w:bookmarkStart w:id="59" w:name="_Toc222826223"/>
      <w:bookmarkStart w:id="60" w:name="_Toc222830346"/>
      <w:r w:rsidRPr="00012FDA">
        <w:lastRenderedPageBreak/>
        <w:t xml:space="preserve">Area 5: </w:t>
      </w:r>
      <w:r w:rsidRPr="00012FDA">
        <w:rPr>
          <w:rFonts w:eastAsiaTheme="minorHAnsi"/>
        </w:rPr>
        <w:t xml:space="preserve">Capacity </w:t>
      </w:r>
      <w:r w:rsidR="00233122" w:rsidRPr="00012FDA">
        <w:rPr>
          <w:rFonts w:eastAsiaTheme="minorHAnsi"/>
        </w:rPr>
        <w:t>b</w:t>
      </w:r>
      <w:r w:rsidRPr="00012FDA">
        <w:rPr>
          <w:rFonts w:eastAsiaTheme="minorHAnsi"/>
        </w:rPr>
        <w:t xml:space="preserve">uilding </w:t>
      </w:r>
      <w:r w:rsidR="00233122" w:rsidRPr="00012FDA">
        <w:rPr>
          <w:rFonts w:eastAsiaTheme="minorHAnsi"/>
        </w:rPr>
        <w:t>and</w:t>
      </w:r>
      <w:r w:rsidRPr="00012FDA">
        <w:rPr>
          <w:rFonts w:eastAsiaTheme="minorHAnsi"/>
        </w:rPr>
        <w:t xml:space="preserve"> </w:t>
      </w:r>
      <w:r w:rsidR="00233122" w:rsidRPr="00012FDA">
        <w:rPr>
          <w:rFonts w:eastAsiaTheme="minorHAnsi"/>
        </w:rPr>
        <w:t>i</w:t>
      </w:r>
      <w:r w:rsidRPr="00012FDA">
        <w:rPr>
          <w:rFonts w:eastAsiaTheme="minorHAnsi"/>
        </w:rPr>
        <w:t xml:space="preserve">nclusive </w:t>
      </w:r>
      <w:r w:rsidR="00233122" w:rsidRPr="00012FDA">
        <w:rPr>
          <w:rFonts w:eastAsiaTheme="minorHAnsi"/>
        </w:rPr>
        <w:t>l</w:t>
      </w:r>
      <w:r w:rsidRPr="00012FDA">
        <w:rPr>
          <w:rFonts w:eastAsiaTheme="minorHAnsi"/>
        </w:rPr>
        <w:t>eadership</w:t>
      </w:r>
      <w:bookmarkEnd w:id="59"/>
      <w:bookmarkEnd w:id="60"/>
    </w:p>
    <w:p w14:paraId="20466DF1" w14:textId="165877FD" w:rsidR="00204D20" w:rsidRPr="00012FDA" w:rsidRDefault="00204D20" w:rsidP="00532F13">
      <w:pPr>
        <w:pStyle w:val="Agency-body-text"/>
        <w:keepNext/>
      </w:pPr>
      <w:r w:rsidRPr="00E95A3E">
        <w:rPr>
          <w:noProof/>
        </w:rPr>
        <w:drawing>
          <wp:inline distT="0" distB="0" distL="0" distR="0" wp14:anchorId="5AFFF4DB" wp14:editId="28616E7F">
            <wp:extent cx="457200" cy="447773"/>
            <wp:effectExtent l="0" t="0" r="0" b="0"/>
            <wp:docPr id="206592393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97999"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2944C172" w14:textId="4F8FC20F" w:rsidR="000B6CF4" w:rsidRPr="00012FDA" w:rsidRDefault="000B6CF4" w:rsidP="00532F13">
      <w:pPr>
        <w:pStyle w:val="Agency-heading-4"/>
      </w:pPr>
      <w:bookmarkStart w:id="61" w:name="_Toc222826224"/>
      <w:bookmarkStart w:id="62" w:name="_Toc222830347"/>
      <w:r w:rsidRPr="00012FDA">
        <w:t xml:space="preserve">Goal 5.1: Embedding </w:t>
      </w:r>
      <w:r w:rsidRPr="00E95A3E">
        <w:t xml:space="preserve">partnership in the vision for </w:t>
      </w:r>
      <w:r w:rsidR="00A61E3A" w:rsidRPr="00012FDA">
        <w:t>t</w:t>
      </w:r>
      <w:r w:rsidRPr="00012FDA">
        <w:t xml:space="preserve">eacher </w:t>
      </w:r>
      <w:r w:rsidR="00A61E3A" w:rsidRPr="00012FDA">
        <w:t>p</w:t>
      </w:r>
      <w:r w:rsidRPr="00012FDA">
        <w:t xml:space="preserve">rofessional </w:t>
      </w:r>
      <w:r w:rsidR="00A61E3A" w:rsidRPr="00012FDA">
        <w:t>l</w:t>
      </w:r>
      <w:r w:rsidRPr="00012FDA">
        <w:t>earning (TPL)</w:t>
      </w:r>
      <w:bookmarkEnd w:id="61"/>
      <w:bookmarkEnd w:id="62"/>
    </w:p>
    <w:tbl>
      <w:tblPr>
        <w:tblStyle w:val="TableGrid"/>
        <w:tblW w:w="5000" w:type="pct"/>
        <w:tblLook w:val="04A0" w:firstRow="1" w:lastRow="0" w:firstColumn="1" w:lastColumn="0" w:noHBand="0" w:noVBand="1"/>
      </w:tblPr>
      <w:tblGrid>
        <w:gridCol w:w="3706"/>
        <w:gridCol w:w="4715"/>
        <w:gridCol w:w="2025"/>
        <w:gridCol w:w="3974"/>
      </w:tblGrid>
      <w:tr w:rsidR="000B6CF4" w:rsidRPr="00012FDA" w14:paraId="68B1DB19" w14:textId="77777777" w:rsidTr="00532F13">
        <w:trPr>
          <w:cantSplit/>
          <w:tblHeader/>
        </w:trPr>
        <w:tc>
          <w:tcPr>
            <w:tcW w:w="1285" w:type="pct"/>
            <w:shd w:val="clear" w:color="auto" w:fill="F2F2F2" w:themeFill="background1" w:themeFillShade="F2"/>
          </w:tcPr>
          <w:p w14:paraId="4DBDFF5D"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Guiding question</w:t>
            </w:r>
          </w:p>
          <w:p w14:paraId="0CFA8188" w14:textId="77777777" w:rsidR="000B6CF4" w:rsidRPr="00012FDA" w:rsidRDefault="000B6CF4" w:rsidP="00532F13">
            <w:pPr>
              <w:pStyle w:val="Agency-body-text"/>
              <w:keepNext/>
              <w:spacing w:before="60" w:after="60"/>
              <w:rPr>
                <w:rFonts w:cs="Calibri"/>
                <w:b/>
                <w:bCs/>
                <w:sz w:val="22"/>
                <w:szCs w:val="22"/>
              </w:rPr>
            </w:pPr>
            <w:r w:rsidRPr="00E95A3E">
              <w:rPr>
                <w:rFonts w:cs="Calibri"/>
                <w:b/>
                <w:bCs/>
                <w:noProof/>
                <w:sz w:val="22"/>
                <w:szCs w:val="22"/>
              </w:rPr>
              <w:drawing>
                <wp:inline distT="0" distB="0" distL="0" distR="0" wp14:anchorId="59818FE5" wp14:editId="5A7A2B24">
                  <wp:extent cx="254977" cy="257842"/>
                  <wp:effectExtent l="0" t="0" r="0" b="0"/>
                  <wp:docPr id="150271338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635" w:type="pct"/>
            <w:shd w:val="clear" w:color="auto" w:fill="F2F2F2" w:themeFill="background1" w:themeFillShade="F2"/>
          </w:tcPr>
          <w:p w14:paraId="014803B8"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Prompt(s)</w:t>
            </w:r>
          </w:p>
          <w:p w14:paraId="42C35DFE" w14:textId="77777777" w:rsidR="000B6CF4" w:rsidRPr="00012FDA" w:rsidRDefault="000B6CF4" w:rsidP="00532F13">
            <w:pPr>
              <w:pStyle w:val="Agency-body-text"/>
              <w:keepNext/>
              <w:spacing w:before="60" w:after="60"/>
              <w:rPr>
                <w:rFonts w:cs="Calibri"/>
                <w:b/>
                <w:bCs/>
                <w:sz w:val="22"/>
                <w:szCs w:val="22"/>
              </w:rPr>
            </w:pPr>
            <w:r w:rsidRPr="00012FDA">
              <w:rPr>
                <w:rFonts w:cs="Calibri"/>
                <w:sz w:val="22"/>
                <w:szCs w:val="22"/>
              </w:rPr>
              <w:t>(Optional cues to guide reflection)</w:t>
            </w:r>
          </w:p>
        </w:tc>
        <w:tc>
          <w:tcPr>
            <w:tcW w:w="702" w:type="pct"/>
            <w:shd w:val="clear" w:color="auto" w:fill="F2F2F2" w:themeFill="background1" w:themeFillShade="F2"/>
          </w:tcPr>
          <w:p w14:paraId="5BF9C34C"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Current status</w:t>
            </w:r>
          </w:p>
          <w:p w14:paraId="17C620BD" w14:textId="586F15CA"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(Please rate </w:t>
            </w:r>
            <w:r w:rsidR="004323BE" w:rsidRPr="00012FDA">
              <w:rPr>
                <w:rFonts w:cs="Calibri"/>
                <w:sz w:val="22"/>
                <w:szCs w:val="22"/>
              </w:rPr>
              <w:t>performance</w:t>
            </w:r>
            <w:r w:rsidRPr="00012FDA">
              <w:rPr>
                <w:rFonts w:cs="Calibri"/>
                <w:sz w:val="22"/>
                <w:szCs w:val="22"/>
              </w:rPr>
              <w:t xml:space="preserve"> on each area using the scale provided below)</w:t>
            </w:r>
          </w:p>
        </w:tc>
        <w:tc>
          <w:tcPr>
            <w:tcW w:w="1378" w:type="pct"/>
            <w:shd w:val="clear" w:color="auto" w:fill="F2F2F2" w:themeFill="background1" w:themeFillShade="F2"/>
          </w:tcPr>
          <w:p w14:paraId="26E2BC3E"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Comments/evidence</w:t>
            </w:r>
          </w:p>
          <w:p w14:paraId="635C583C" w14:textId="591496F5"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(Brief examples or references that support your answer, </w:t>
            </w:r>
            <w:r w:rsidR="00F535B9" w:rsidRPr="00012FDA">
              <w:rPr>
                <w:rFonts w:cs="Calibri"/>
                <w:sz w:val="22"/>
                <w:szCs w:val="22"/>
              </w:rPr>
              <w:t>e.g. </w:t>
            </w:r>
            <w:r w:rsidRPr="00012FDA">
              <w:rPr>
                <w:rFonts w:cs="Calibri"/>
                <w:sz w:val="22"/>
                <w:szCs w:val="22"/>
              </w:rPr>
              <w:t>national policy text, law, strategy, consultation minutes, monitoring report)</w:t>
            </w:r>
          </w:p>
        </w:tc>
      </w:tr>
      <w:tr w:rsidR="000B6CF4" w:rsidRPr="00012FDA" w14:paraId="49403901" w14:textId="77777777" w:rsidTr="00532F13">
        <w:trPr>
          <w:cantSplit/>
        </w:trPr>
        <w:tc>
          <w:tcPr>
            <w:tcW w:w="1285" w:type="pct"/>
          </w:tcPr>
          <w:p w14:paraId="0A2F3E1A" w14:textId="22EC520B" w:rsidR="000B6CF4" w:rsidRPr="00012FDA" w:rsidRDefault="000B6CF4" w:rsidP="00532F13">
            <w:pPr>
              <w:pStyle w:val="Agency-body-text"/>
              <w:spacing w:before="60" w:after="60"/>
              <w:rPr>
                <w:rFonts w:eastAsia="Calibri"/>
                <w:sz w:val="22"/>
                <w:szCs w:val="22"/>
              </w:rPr>
            </w:pPr>
            <w:r w:rsidRPr="00012FDA">
              <w:rPr>
                <w:rFonts w:eastAsia="Calibri"/>
                <w:sz w:val="22"/>
                <w:szCs w:val="22"/>
              </w:rPr>
              <w:t xml:space="preserve">5.1a </w:t>
            </w:r>
            <w:r w:rsidR="008A4560" w:rsidRPr="00012FDA">
              <w:rPr>
                <w:rFonts w:eastAsia="Calibri"/>
                <w:sz w:val="22"/>
                <w:szCs w:val="22"/>
              </w:rPr>
              <w:t xml:space="preserve">Does the vision for TPL state that </w:t>
            </w:r>
            <w:r w:rsidRPr="00012FDA">
              <w:rPr>
                <w:rFonts w:eastAsia="Calibri"/>
                <w:sz w:val="22"/>
                <w:szCs w:val="22"/>
              </w:rPr>
              <w:t xml:space="preserve">building partnerships with families, learners, schools and communities </w:t>
            </w:r>
            <w:r w:rsidR="008A4560" w:rsidRPr="00012FDA">
              <w:rPr>
                <w:rFonts w:eastAsia="Calibri"/>
                <w:sz w:val="22"/>
                <w:szCs w:val="22"/>
              </w:rPr>
              <w:t>is</w:t>
            </w:r>
            <w:r w:rsidRPr="00012FDA">
              <w:rPr>
                <w:rFonts w:eastAsia="Calibri"/>
                <w:sz w:val="22"/>
                <w:szCs w:val="22"/>
              </w:rPr>
              <w:t xml:space="preserve"> crucial?</w:t>
            </w:r>
          </w:p>
        </w:tc>
        <w:tc>
          <w:tcPr>
            <w:tcW w:w="1635" w:type="pct"/>
          </w:tcPr>
          <w:p w14:paraId="516E3420" w14:textId="5F1431B5"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instances where the vision for TPL explicitly highlights partnership competences (</w:t>
            </w:r>
            <w:r w:rsidR="00F535B9" w:rsidRPr="00012FDA">
              <w:rPr>
                <w:rFonts w:eastAsia="Calibri"/>
                <w:sz w:val="22"/>
                <w:szCs w:val="22"/>
              </w:rPr>
              <w:t>e.g. </w:t>
            </w:r>
            <w:r w:rsidRPr="00012FDA">
              <w:rPr>
                <w:rFonts w:eastAsia="Calibri"/>
                <w:sz w:val="22"/>
                <w:szCs w:val="22"/>
              </w:rPr>
              <w:t>family engagement, learner participation, community collaboration).</w:t>
            </w:r>
          </w:p>
        </w:tc>
        <w:tc>
          <w:tcPr>
            <w:tcW w:w="702" w:type="pct"/>
          </w:tcPr>
          <w:p w14:paraId="0BD290CF" w14:textId="24C3D20F"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280A1F3B"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275CDF98"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30FA96CC"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378" w:type="pct"/>
          </w:tcPr>
          <w:p w14:paraId="1877DC04" w14:textId="77777777" w:rsidR="000B6CF4" w:rsidRPr="00012FDA" w:rsidRDefault="000B6CF4" w:rsidP="00532F13">
            <w:pPr>
              <w:pStyle w:val="Agency-body-text"/>
              <w:spacing w:before="60" w:after="60"/>
              <w:rPr>
                <w:rFonts w:eastAsia="Calibri"/>
                <w:sz w:val="22"/>
                <w:szCs w:val="22"/>
              </w:rPr>
            </w:pPr>
          </w:p>
        </w:tc>
      </w:tr>
      <w:tr w:rsidR="000B6CF4" w:rsidRPr="00012FDA" w14:paraId="649247E6" w14:textId="77777777" w:rsidTr="00532F13">
        <w:trPr>
          <w:cantSplit/>
        </w:trPr>
        <w:tc>
          <w:tcPr>
            <w:tcW w:w="1285" w:type="pct"/>
          </w:tcPr>
          <w:p w14:paraId="3FD7B401" w14:textId="04E06C6A" w:rsidR="000B6CF4" w:rsidRPr="00012FDA" w:rsidRDefault="000B6CF4" w:rsidP="00532F13">
            <w:pPr>
              <w:pStyle w:val="Agency-body-text"/>
              <w:spacing w:before="60" w:after="60"/>
              <w:rPr>
                <w:rFonts w:eastAsia="Calibri"/>
                <w:sz w:val="22"/>
                <w:szCs w:val="22"/>
              </w:rPr>
            </w:pPr>
            <w:r w:rsidRPr="00012FDA">
              <w:rPr>
                <w:rFonts w:eastAsia="Calibri"/>
                <w:sz w:val="22"/>
                <w:szCs w:val="22"/>
              </w:rPr>
              <w:t xml:space="preserve">5.1b Are </w:t>
            </w:r>
            <w:r w:rsidR="00653162" w:rsidRPr="00012FDA">
              <w:rPr>
                <w:rFonts w:eastAsia="Calibri"/>
                <w:sz w:val="22"/>
                <w:szCs w:val="22"/>
              </w:rPr>
              <w:t>i</w:t>
            </w:r>
            <w:r w:rsidRPr="00012FDA">
              <w:rPr>
                <w:rFonts w:eastAsia="Calibri"/>
                <w:sz w:val="22"/>
                <w:szCs w:val="22"/>
              </w:rPr>
              <w:t xml:space="preserve">nitial </w:t>
            </w:r>
            <w:r w:rsidR="00653162" w:rsidRPr="00012FDA">
              <w:rPr>
                <w:rFonts w:eastAsia="Calibri"/>
                <w:sz w:val="22"/>
                <w:szCs w:val="22"/>
              </w:rPr>
              <w:t>t</w:t>
            </w:r>
            <w:r w:rsidRPr="00012FDA">
              <w:rPr>
                <w:rFonts w:eastAsia="Calibri"/>
                <w:sz w:val="22"/>
                <w:szCs w:val="22"/>
              </w:rPr>
              <w:t xml:space="preserve">eacher </w:t>
            </w:r>
            <w:r w:rsidR="00653162" w:rsidRPr="00012FDA">
              <w:rPr>
                <w:rFonts w:eastAsia="Calibri"/>
                <w:sz w:val="22"/>
                <w:szCs w:val="22"/>
              </w:rPr>
              <w:t>e</w:t>
            </w:r>
            <w:r w:rsidRPr="00012FDA">
              <w:rPr>
                <w:rFonts w:eastAsia="Calibri"/>
                <w:sz w:val="22"/>
                <w:szCs w:val="22"/>
              </w:rPr>
              <w:t xml:space="preserve">ducation </w:t>
            </w:r>
            <w:r w:rsidR="00653162" w:rsidRPr="00012FDA">
              <w:rPr>
                <w:rFonts w:eastAsia="Calibri"/>
                <w:sz w:val="22"/>
                <w:szCs w:val="22"/>
              </w:rPr>
              <w:t>(</w:t>
            </w:r>
            <w:r w:rsidRPr="00012FDA">
              <w:rPr>
                <w:rFonts w:eastAsia="Calibri"/>
                <w:sz w:val="22"/>
                <w:szCs w:val="22"/>
              </w:rPr>
              <w:t>ITE</w:t>
            </w:r>
            <w:r w:rsidR="00653162" w:rsidRPr="00012FDA">
              <w:rPr>
                <w:rFonts w:eastAsia="Calibri"/>
                <w:sz w:val="22"/>
                <w:szCs w:val="22"/>
              </w:rPr>
              <w:t>)</w:t>
            </w:r>
            <w:r w:rsidRPr="00012FDA">
              <w:rPr>
                <w:rFonts w:eastAsia="Calibri"/>
                <w:sz w:val="22"/>
                <w:szCs w:val="22"/>
              </w:rPr>
              <w:t xml:space="preserve"> programmes required to prepare student teachers to build partnerships with families and learners and engage with those who are often hard to reach (</w:t>
            </w:r>
            <w:r w:rsidR="00F535B9" w:rsidRPr="00012FDA">
              <w:rPr>
                <w:rFonts w:eastAsia="Calibri"/>
                <w:sz w:val="22"/>
                <w:szCs w:val="22"/>
              </w:rPr>
              <w:t>e.g. </w:t>
            </w:r>
            <w:r w:rsidRPr="00012FDA">
              <w:rPr>
                <w:rFonts w:eastAsia="Calibri"/>
                <w:sz w:val="22"/>
                <w:szCs w:val="22"/>
              </w:rPr>
              <w:t xml:space="preserve">migrant families, learners with disabilities, rural </w:t>
            </w:r>
            <w:r w:rsidR="00CB755A" w:rsidRPr="00012FDA">
              <w:rPr>
                <w:rFonts w:eastAsia="Calibri"/>
                <w:sz w:val="22"/>
                <w:szCs w:val="22"/>
              </w:rPr>
              <w:t>dwellers</w:t>
            </w:r>
            <w:r w:rsidR="006B6B35" w:rsidRPr="00012FDA">
              <w:rPr>
                <w:rFonts w:eastAsia="Calibri"/>
                <w:sz w:val="22"/>
                <w:szCs w:val="22"/>
              </w:rPr>
              <w:t xml:space="preserve"> </w:t>
            </w:r>
            <w:r w:rsidRPr="00012FDA">
              <w:rPr>
                <w:rFonts w:eastAsia="Calibri"/>
                <w:sz w:val="22"/>
                <w:szCs w:val="22"/>
              </w:rPr>
              <w:t>or linguistic minorities)?</w:t>
            </w:r>
          </w:p>
        </w:tc>
        <w:tc>
          <w:tcPr>
            <w:tcW w:w="1635" w:type="pct"/>
          </w:tcPr>
          <w:p w14:paraId="51215FA2" w14:textId="3F184116" w:rsidR="000B6CF4" w:rsidRPr="00012FDA" w:rsidRDefault="000B6CF4" w:rsidP="00532F13">
            <w:pPr>
              <w:pStyle w:val="Agency-body-text"/>
              <w:spacing w:before="60" w:after="60"/>
              <w:rPr>
                <w:rFonts w:eastAsia="Calibri"/>
                <w:sz w:val="22"/>
                <w:szCs w:val="22"/>
              </w:rPr>
            </w:pPr>
            <w:r w:rsidRPr="00012FDA">
              <w:rPr>
                <w:rFonts w:eastAsia="Calibri"/>
                <w:sz w:val="22"/>
                <w:szCs w:val="22"/>
              </w:rPr>
              <w:t xml:space="preserve">Think of examples of ITE content (standards, accreditation criteria, curriculum) or placements that support student teachers </w:t>
            </w:r>
            <w:r w:rsidR="00B20D2C" w:rsidRPr="00012FDA">
              <w:rPr>
                <w:rFonts w:eastAsia="Calibri"/>
                <w:sz w:val="22"/>
                <w:szCs w:val="22"/>
              </w:rPr>
              <w:t>with</w:t>
            </w:r>
            <w:r w:rsidRPr="00012FDA">
              <w:rPr>
                <w:rFonts w:eastAsia="Calibri"/>
                <w:sz w:val="22"/>
                <w:szCs w:val="22"/>
              </w:rPr>
              <w:t xml:space="preserve"> how to build partnerships and specifically address barriers faced by marginalised partners (</w:t>
            </w:r>
            <w:r w:rsidR="00F535B9" w:rsidRPr="00012FDA">
              <w:rPr>
                <w:rFonts w:eastAsia="Calibri"/>
                <w:sz w:val="22"/>
                <w:szCs w:val="22"/>
              </w:rPr>
              <w:t>e.g. </w:t>
            </w:r>
            <w:r w:rsidRPr="00012FDA">
              <w:rPr>
                <w:rFonts w:eastAsia="Calibri"/>
                <w:sz w:val="22"/>
                <w:szCs w:val="22"/>
              </w:rPr>
              <w:t>multi</w:t>
            </w:r>
            <w:r w:rsidR="00F550A0" w:rsidRPr="00012FDA">
              <w:rPr>
                <w:rFonts w:eastAsia="Calibri"/>
                <w:sz w:val="22"/>
                <w:szCs w:val="22"/>
              </w:rPr>
              <w:t>-</w:t>
            </w:r>
            <w:r w:rsidRPr="00012FDA">
              <w:rPr>
                <w:rFonts w:eastAsia="Calibri"/>
                <w:sz w:val="22"/>
                <w:szCs w:val="22"/>
              </w:rPr>
              <w:t>lingual communication, disability-inclusive strategies, rural outreach).</w:t>
            </w:r>
          </w:p>
        </w:tc>
        <w:tc>
          <w:tcPr>
            <w:tcW w:w="702" w:type="pct"/>
          </w:tcPr>
          <w:p w14:paraId="085E9874" w14:textId="2085C1A2"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300B625F"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3FC9B43F"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3814B7A5"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378" w:type="pct"/>
          </w:tcPr>
          <w:p w14:paraId="0DD5F7DB" w14:textId="77777777" w:rsidR="000B6CF4" w:rsidRPr="00012FDA" w:rsidRDefault="000B6CF4" w:rsidP="00532F13">
            <w:pPr>
              <w:pStyle w:val="Agency-body-text"/>
              <w:spacing w:before="60" w:after="60"/>
              <w:rPr>
                <w:rFonts w:eastAsia="Calibri"/>
                <w:sz w:val="22"/>
                <w:szCs w:val="22"/>
              </w:rPr>
            </w:pPr>
          </w:p>
        </w:tc>
      </w:tr>
      <w:tr w:rsidR="000B6CF4" w:rsidRPr="00012FDA" w14:paraId="72E8BA39" w14:textId="77777777" w:rsidTr="00532F13">
        <w:trPr>
          <w:cantSplit/>
        </w:trPr>
        <w:tc>
          <w:tcPr>
            <w:tcW w:w="1285" w:type="pct"/>
          </w:tcPr>
          <w:p w14:paraId="5ADD3D5C" w14:textId="413628DD" w:rsidR="000B6CF4" w:rsidRPr="00012FDA" w:rsidRDefault="000B6CF4" w:rsidP="00532F13">
            <w:pPr>
              <w:pStyle w:val="Agency-body-text"/>
              <w:spacing w:before="60" w:after="60"/>
              <w:rPr>
                <w:rFonts w:eastAsia="Calibri"/>
                <w:sz w:val="22"/>
                <w:szCs w:val="22"/>
              </w:rPr>
            </w:pPr>
            <w:r w:rsidRPr="00012FDA">
              <w:rPr>
                <w:rFonts w:eastAsia="Calibri"/>
                <w:sz w:val="22"/>
                <w:szCs w:val="22"/>
              </w:rPr>
              <w:lastRenderedPageBreak/>
              <w:t xml:space="preserve">5.1c Are there any requirements for ITE graduates to demonstrate partnership competences during induction or </w:t>
            </w:r>
            <w:r w:rsidR="009948E9" w:rsidRPr="00012FDA">
              <w:rPr>
                <w:rFonts w:eastAsia="Calibri"/>
                <w:sz w:val="22"/>
                <w:szCs w:val="22"/>
              </w:rPr>
              <w:t xml:space="preserve">at </w:t>
            </w:r>
            <w:r w:rsidRPr="00012FDA">
              <w:rPr>
                <w:rFonts w:eastAsia="Calibri"/>
                <w:sz w:val="22"/>
                <w:szCs w:val="22"/>
              </w:rPr>
              <w:t>the beginning of their in-service career?</w:t>
            </w:r>
          </w:p>
        </w:tc>
        <w:tc>
          <w:tcPr>
            <w:tcW w:w="1635" w:type="pct"/>
          </w:tcPr>
          <w:p w14:paraId="7487E775" w14:textId="2FA791B2"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assessment or review processes that require graduates to demonstrate partnership</w:t>
            </w:r>
            <w:r w:rsidR="0094741C" w:rsidRPr="00012FDA">
              <w:rPr>
                <w:rFonts w:eastAsia="Calibri"/>
                <w:sz w:val="22"/>
                <w:szCs w:val="22"/>
              </w:rPr>
              <w:t xml:space="preserve">-building </w:t>
            </w:r>
            <w:r w:rsidRPr="00012FDA">
              <w:rPr>
                <w:rFonts w:eastAsia="Calibri"/>
                <w:sz w:val="22"/>
                <w:szCs w:val="22"/>
              </w:rPr>
              <w:t>skills (</w:t>
            </w:r>
            <w:r w:rsidR="00F535B9" w:rsidRPr="00012FDA">
              <w:rPr>
                <w:rFonts w:eastAsia="Calibri"/>
                <w:sz w:val="22"/>
                <w:szCs w:val="22"/>
              </w:rPr>
              <w:t>e.g. </w:t>
            </w:r>
            <w:r w:rsidRPr="00012FDA">
              <w:rPr>
                <w:rFonts w:eastAsia="Calibri"/>
                <w:sz w:val="22"/>
                <w:szCs w:val="22"/>
              </w:rPr>
              <w:t>graduate surveys, induction feedback, accreditation reviews).</w:t>
            </w:r>
          </w:p>
        </w:tc>
        <w:tc>
          <w:tcPr>
            <w:tcW w:w="702" w:type="pct"/>
          </w:tcPr>
          <w:p w14:paraId="1CC76912" w14:textId="4A8D1C93"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29168ADE"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60DA2A62"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2C98D33C"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378" w:type="pct"/>
          </w:tcPr>
          <w:p w14:paraId="7DEC7245" w14:textId="77777777" w:rsidR="000B6CF4" w:rsidRPr="00012FDA" w:rsidRDefault="000B6CF4" w:rsidP="00532F13">
            <w:pPr>
              <w:pStyle w:val="Agency-body-text"/>
              <w:spacing w:before="60" w:after="60"/>
              <w:rPr>
                <w:rFonts w:eastAsia="Calibri"/>
                <w:sz w:val="22"/>
                <w:szCs w:val="22"/>
              </w:rPr>
            </w:pPr>
          </w:p>
        </w:tc>
      </w:tr>
    </w:tbl>
    <w:p w14:paraId="72E73B45" w14:textId="5DDF6EF3" w:rsidR="000B6CF4" w:rsidRPr="00012FDA" w:rsidRDefault="00B94E2D" w:rsidP="00532F13">
      <w:pPr>
        <w:pStyle w:val="Agency-body-text"/>
        <w:keepNext/>
      </w:pPr>
      <w:r w:rsidRPr="00E95A3E">
        <w:rPr>
          <w:noProof/>
        </w:rPr>
        <w:drawing>
          <wp:inline distT="0" distB="0" distL="0" distR="0" wp14:anchorId="5FB04AE6" wp14:editId="0936459B">
            <wp:extent cx="457200" cy="447773"/>
            <wp:effectExtent l="0" t="0" r="0" b="0"/>
            <wp:docPr id="155143012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97999"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2BD9C0A7" w14:textId="565772F1" w:rsidR="000B6CF4" w:rsidRPr="00012FDA" w:rsidRDefault="000B6CF4" w:rsidP="00532F13">
      <w:pPr>
        <w:pStyle w:val="Agency-heading-4"/>
      </w:pPr>
      <w:bookmarkStart w:id="63" w:name="_Toc222826225"/>
      <w:bookmarkStart w:id="64" w:name="_Toc222830348"/>
      <w:r w:rsidRPr="00012FDA">
        <w:t xml:space="preserve">Goal 5.2: Continuous </w:t>
      </w:r>
      <w:r w:rsidR="00D34C76" w:rsidRPr="00012FDA">
        <w:t>p</w:t>
      </w:r>
      <w:r w:rsidRPr="00012FDA">
        <w:t xml:space="preserve">rofessional </w:t>
      </w:r>
      <w:r w:rsidR="00D34C76" w:rsidRPr="00012FDA">
        <w:t>d</w:t>
      </w:r>
      <w:r w:rsidRPr="00012FDA">
        <w:t>evelopment (CPD) for partnership competences</w:t>
      </w:r>
      <w:bookmarkEnd w:id="63"/>
      <w:bookmarkEnd w:id="64"/>
    </w:p>
    <w:tbl>
      <w:tblPr>
        <w:tblStyle w:val="TableGrid"/>
        <w:tblW w:w="5000" w:type="pct"/>
        <w:tblLook w:val="04A0" w:firstRow="1" w:lastRow="0" w:firstColumn="1" w:lastColumn="0" w:noHBand="0" w:noVBand="1"/>
      </w:tblPr>
      <w:tblGrid>
        <w:gridCol w:w="3819"/>
        <w:gridCol w:w="4522"/>
        <w:gridCol w:w="2027"/>
        <w:gridCol w:w="4052"/>
      </w:tblGrid>
      <w:tr w:rsidR="000B6CF4" w:rsidRPr="00012FDA" w14:paraId="719F8862" w14:textId="77777777" w:rsidTr="00532F13">
        <w:trPr>
          <w:cantSplit/>
          <w:tblHeader/>
        </w:trPr>
        <w:tc>
          <w:tcPr>
            <w:tcW w:w="1324" w:type="pct"/>
            <w:shd w:val="clear" w:color="auto" w:fill="F2F2F2" w:themeFill="background1" w:themeFillShade="F2"/>
          </w:tcPr>
          <w:p w14:paraId="5BC08070"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Guiding question</w:t>
            </w:r>
          </w:p>
          <w:p w14:paraId="030C2441" w14:textId="77777777" w:rsidR="000B6CF4" w:rsidRPr="00012FDA" w:rsidRDefault="000B6CF4" w:rsidP="00532F13">
            <w:pPr>
              <w:pStyle w:val="Agency-body-text"/>
              <w:keepNext/>
              <w:spacing w:before="60" w:after="60"/>
              <w:rPr>
                <w:rFonts w:cs="Calibri"/>
                <w:b/>
                <w:bCs/>
                <w:sz w:val="22"/>
                <w:szCs w:val="22"/>
              </w:rPr>
            </w:pPr>
            <w:r w:rsidRPr="00E95A3E">
              <w:rPr>
                <w:rFonts w:cs="Calibri"/>
                <w:b/>
                <w:bCs/>
                <w:noProof/>
                <w:sz w:val="22"/>
                <w:szCs w:val="22"/>
              </w:rPr>
              <w:drawing>
                <wp:inline distT="0" distB="0" distL="0" distR="0" wp14:anchorId="1BD5F3F3" wp14:editId="79FC6C05">
                  <wp:extent cx="254977" cy="257842"/>
                  <wp:effectExtent l="0" t="0" r="0" b="0"/>
                  <wp:docPr id="120667338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68" w:type="pct"/>
            <w:shd w:val="clear" w:color="auto" w:fill="F2F2F2" w:themeFill="background1" w:themeFillShade="F2"/>
          </w:tcPr>
          <w:p w14:paraId="03D783BF"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Prompt(s)</w:t>
            </w:r>
          </w:p>
          <w:p w14:paraId="7DE5D75B" w14:textId="77777777" w:rsidR="000B6CF4" w:rsidRPr="00012FDA" w:rsidRDefault="000B6CF4" w:rsidP="00532F13">
            <w:pPr>
              <w:pStyle w:val="Agency-body-text"/>
              <w:keepNext/>
              <w:spacing w:before="60" w:after="60"/>
              <w:rPr>
                <w:rFonts w:cs="Calibri"/>
                <w:b/>
                <w:bCs/>
                <w:sz w:val="22"/>
                <w:szCs w:val="22"/>
              </w:rPr>
            </w:pPr>
            <w:r w:rsidRPr="00012FDA">
              <w:rPr>
                <w:rFonts w:cs="Calibri"/>
                <w:sz w:val="22"/>
                <w:szCs w:val="22"/>
              </w:rPr>
              <w:t>(Optional cues to guide reflection)</w:t>
            </w:r>
          </w:p>
        </w:tc>
        <w:tc>
          <w:tcPr>
            <w:tcW w:w="703" w:type="pct"/>
            <w:shd w:val="clear" w:color="auto" w:fill="F2F2F2" w:themeFill="background1" w:themeFillShade="F2"/>
          </w:tcPr>
          <w:p w14:paraId="7583ABE5"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Current status</w:t>
            </w:r>
          </w:p>
          <w:p w14:paraId="576673B1" w14:textId="1590EE23"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(Please rate </w:t>
            </w:r>
            <w:r w:rsidR="004323BE" w:rsidRPr="00012FDA">
              <w:rPr>
                <w:rFonts w:cs="Calibri"/>
                <w:sz w:val="22"/>
                <w:szCs w:val="22"/>
              </w:rPr>
              <w:t>performance</w:t>
            </w:r>
            <w:r w:rsidRPr="00012FDA">
              <w:rPr>
                <w:rFonts w:cs="Calibri"/>
                <w:sz w:val="22"/>
                <w:szCs w:val="22"/>
              </w:rPr>
              <w:t xml:space="preserve"> on each area using the scale provided below)</w:t>
            </w:r>
          </w:p>
        </w:tc>
        <w:tc>
          <w:tcPr>
            <w:tcW w:w="1405" w:type="pct"/>
            <w:shd w:val="clear" w:color="auto" w:fill="F2F2F2" w:themeFill="background1" w:themeFillShade="F2"/>
          </w:tcPr>
          <w:p w14:paraId="10711EC0"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Comments/evidence</w:t>
            </w:r>
          </w:p>
          <w:p w14:paraId="5EB5703C" w14:textId="73E1632F"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(Brief examples or references that support your answer, </w:t>
            </w:r>
            <w:r w:rsidR="00F535B9" w:rsidRPr="00012FDA">
              <w:rPr>
                <w:rFonts w:cs="Calibri"/>
                <w:sz w:val="22"/>
                <w:szCs w:val="22"/>
              </w:rPr>
              <w:t>e.g. </w:t>
            </w:r>
            <w:r w:rsidRPr="00012FDA">
              <w:rPr>
                <w:rFonts w:cs="Calibri"/>
                <w:sz w:val="22"/>
                <w:szCs w:val="22"/>
              </w:rPr>
              <w:t>national policy text, law, strategy, consultation minutes, monitoring report)</w:t>
            </w:r>
          </w:p>
        </w:tc>
      </w:tr>
      <w:tr w:rsidR="000B6CF4" w:rsidRPr="00012FDA" w14:paraId="561C93EA" w14:textId="77777777" w:rsidTr="00532F13">
        <w:trPr>
          <w:cantSplit/>
        </w:trPr>
        <w:tc>
          <w:tcPr>
            <w:tcW w:w="1324" w:type="pct"/>
          </w:tcPr>
          <w:p w14:paraId="10400899" w14:textId="723DC76B" w:rsidR="000B6CF4" w:rsidRPr="00012FDA" w:rsidRDefault="000B6CF4" w:rsidP="00532F13">
            <w:pPr>
              <w:pStyle w:val="Agency-body-text"/>
              <w:spacing w:before="60" w:after="60"/>
              <w:rPr>
                <w:rFonts w:eastAsia="Calibri"/>
                <w:sz w:val="22"/>
                <w:szCs w:val="22"/>
              </w:rPr>
            </w:pPr>
            <w:r w:rsidRPr="00012FDA">
              <w:rPr>
                <w:rFonts w:eastAsia="Calibri"/>
                <w:sz w:val="22"/>
                <w:szCs w:val="22"/>
              </w:rPr>
              <w:t>5.2a Do CPD opportunities for teachers, specialists</w:t>
            </w:r>
            <w:r w:rsidR="00C90879" w:rsidRPr="00012FDA">
              <w:rPr>
                <w:rFonts w:eastAsia="Calibri"/>
                <w:sz w:val="22"/>
                <w:szCs w:val="22"/>
              </w:rPr>
              <w:t xml:space="preserve"> and</w:t>
            </w:r>
            <w:r w:rsidRPr="00012FDA">
              <w:rPr>
                <w:rFonts w:eastAsia="Calibri"/>
                <w:sz w:val="22"/>
                <w:szCs w:val="22"/>
              </w:rPr>
              <w:t xml:space="preserve"> other school staff (</w:t>
            </w:r>
            <w:r w:rsidR="00F535B9" w:rsidRPr="00012FDA">
              <w:rPr>
                <w:rFonts w:eastAsia="Calibri"/>
                <w:sz w:val="22"/>
                <w:szCs w:val="22"/>
              </w:rPr>
              <w:t>e.g. </w:t>
            </w:r>
            <w:r w:rsidRPr="00012FDA">
              <w:rPr>
                <w:rFonts w:eastAsia="Calibri"/>
                <w:sz w:val="22"/>
                <w:szCs w:val="22"/>
              </w:rPr>
              <w:t>administrative assistants, janitors) explicitly target skills for building and sustaining partnerships with families, learners, schools</w:t>
            </w:r>
            <w:r w:rsidR="00C90879" w:rsidRPr="00012FDA">
              <w:rPr>
                <w:rFonts w:eastAsia="Calibri"/>
                <w:sz w:val="22"/>
                <w:szCs w:val="22"/>
              </w:rPr>
              <w:t xml:space="preserve"> and</w:t>
            </w:r>
            <w:r w:rsidRPr="00012FDA">
              <w:rPr>
                <w:rFonts w:eastAsia="Calibri"/>
                <w:sz w:val="22"/>
                <w:szCs w:val="22"/>
              </w:rPr>
              <w:t xml:space="preserve"> communities?</w:t>
            </w:r>
          </w:p>
        </w:tc>
        <w:tc>
          <w:tcPr>
            <w:tcW w:w="1568" w:type="pct"/>
          </w:tcPr>
          <w:p w14:paraId="039685C4" w14:textId="0816D46A"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CPD structures, courses</w:t>
            </w:r>
            <w:r w:rsidR="00613BCC" w:rsidRPr="00012FDA">
              <w:rPr>
                <w:rFonts w:eastAsia="Calibri"/>
                <w:sz w:val="22"/>
                <w:szCs w:val="22"/>
              </w:rPr>
              <w:t xml:space="preserve"> or</w:t>
            </w:r>
            <w:r w:rsidRPr="00012FDA">
              <w:rPr>
                <w:rFonts w:eastAsia="Calibri"/>
                <w:sz w:val="22"/>
                <w:szCs w:val="22"/>
              </w:rPr>
              <w:t xml:space="preserve"> grants that cover partnership competences (</w:t>
            </w:r>
            <w:r w:rsidR="00F535B9" w:rsidRPr="00012FDA">
              <w:rPr>
                <w:rFonts w:eastAsia="Calibri"/>
                <w:sz w:val="22"/>
                <w:szCs w:val="22"/>
              </w:rPr>
              <w:t>e.g. </w:t>
            </w:r>
            <w:r w:rsidRPr="00012FDA">
              <w:rPr>
                <w:rFonts w:eastAsia="Calibri"/>
                <w:sz w:val="22"/>
                <w:szCs w:val="22"/>
              </w:rPr>
              <w:t>family–school collaboration, learner participation, community engagement, training for administrative staff to welcome families, training to reduce bias toward</w:t>
            </w:r>
            <w:r w:rsidR="00E73B6A" w:rsidRPr="00012FDA">
              <w:rPr>
                <w:rFonts w:eastAsia="Calibri"/>
                <w:sz w:val="22"/>
                <w:szCs w:val="22"/>
              </w:rPr>
              <w:t>s</w:t>
            </w:r>
            <w:r w:rsidRPr="00012FDA">
              <w:rPr>
                <w:rFonts w:eastAsia="Calibri"/>
                <w:sz w:val="22"/>
                <w:szCs w:val="22"/>
              </w:rPr>
              <w:t xml:space="preserve"> non-dominant groups in the school community).</w:t>
            </w:r>
          </w:p>
        </w:tc>
        <w:tc>
          <w:tcPr>
            <w:tcW w:w="703" w:type="pct"/>
          </w:tcPr>
          <w:p w14:paraId="40965BD0" w14:textId="6EDFAE96"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634D0976"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1D70D7F9"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0D1A38B6"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405" w:type="pct"/>
          </w:tcPr>
          <w:p w14:paraId="41FE5C02" w14:textId="77777777" w:rsidR="000B6CF4" w:rsidRPr="00012FDA" w:rsidRDefault="000B6CF4" w:rsidP="00532F13">
            <w:pPr>
              <w:pStyle w:val="Agency-body-text"/>
              <w:spacing w:before="60" w:after="60"/>
              <w:rPr>
                <w:rFonts w:eastAsia="Calibri"/>
                <w:sz w:val="22"/>
                <w:szCs w:val="22"/>
              </w:rPr>
            </w:pPr>
          </w:p>
        </w:tc>
      </w:tr>
      <w:tr w:rsidR="000B6CF4" w:rsidRPr="00012FDA" w14:paraId="38875E09" w14:textId="77777777" w:rsidTr="00532F13">
        <w:trPr>
          <w:cantSplit/>
        </w:trPr>
        <w:tc>
          <w:tcPr>
            <w:tcW w:w="1324" w:type="pct"/>
          </w:tcPr>
          <w:p w14:paraId="7A9B1FC0" w14:textId="06632DCD" w:rsidR="000B6CF4" w:rsidRPr="00012FDA" w:rsidRDefault="000B6CF4" w:rsidP="00532F13">
            <w:pPr>
              <w:pStyle w:val="Agency-body-text"/>
              <w:spacing w:before="60" w:after="60"/>
              <w:rPr>
                <w:rFonts w:eastAsia="Calibri"/>
                <w:sz w:val="22"/>
                <w:szCs w:val="22"/>
              </w:rPr>
            </w:pPr>
            <w:r w:rsidRPr="00012FDA">
              <w:rPr>
                <w:rFonts w:eastAsia="Calibri"/>
                <w:sz w:val="22"/>
                <w:szCs w:val="22"/>
              </w:rPr>
              <w:lastRenderedPageBreak/>
              <w:t>5.2b Are there mechanisms in place to adapt CPD opportunities to the needs of partners in local contexts (</w:t>
            </w:r>
            <w:r w:rsidR="00F535B9" w:rsidRPr="00012FDA">
              <w:rPr>
                <w:rFonts w:eastAsia="Calibri"/>
                <w:sz w:val="22"/>
                <w:szCs w:val="22"/>
              </w:rPr>
              <w:t>e.g. </w:t>
            </w:r>
            <w:r w:rsidRPr="00012FDA">
              <w:rPr>
                <w:rFonts w:eastAsia="Calibri"/>
                <w:sz w:val="22"/>
                <w:szCs w:val="22"/>
              </w:rPr>
              <w:t>rural areas, migrant communities, disability inclusion, multi</w:t>
            </w:r>
            <w:r w:rsidR="00F550A0" w:rsidRPr="00012FDA">
              <w:rPr>
                <w:rFonts w:eastAsia="Calibri"/>
                <w:sz w:val="22"/>
                <w:szCs w:val="22"/>
              </w:rPr>
              <w:t>-</w:t>
            </w:r>
            <w:r w:rsidRPr="00012FDA">
              <w:rPr>
                <w:rFonts w:eastAsia="Calibri"/>
                <w:sz w:val="22"/>
                <w:szCs w:val="22"/>
              </w:rPr>
              <w:t>lingual families)?</w:t>
            </w:r>
          </w:p>
        </w:tc>
        <w:tc>
          <w:tcPr>
            <w:tcW w:w="1568" w:type="pct"/>
          </w:tcPr>
          <w:p w14:paraId="2C1E0415" w14:textId="25E0C2DA"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CPD programmes or modules that aim to respond to local partnership needs (</w:t>
            </w:r>
            <w:r w:rsidR="00F535B9" w:rsidRPr="00012FDA">
              <w:rPr>
                <w:rFonts w:eastAsia="Calibri"/>
                <w:sz w:val="22"/>
                <w:szCs w:val="22"/>
              </w:rPr>
              <w:t>e.g. </w:t>
            </w:r>
            <w:r w:rsidRPr="00012FDA">
              <w:rPr>
                <w:rFonts w:eastAsia="Calibri"/>
                <w:sz w:val="22"/>
                <w:szCs w:val="22"/>
              </w:rPr>
              <w:t>rural outreach training, multi</w:t>
            </w:r>
            <w:r w:rsidR="00F550A0" w:rsidRPr="00012FDA">
              <w:rPr>
                <w:rFonts w:eastAsia="Calibri"/>
                <w:sz w:val="22"/>
                <w:szCs w:val="22"/>
              </w:rPr>
              <w:t>-</w:t>
            </w:r>
            <w:r w:rsidRPr="00012FDA">
              <w:rPr>
                <w:rFonts w:eastAsia="Calibri"/>
                <w:sz w:val="22"/>
                <w:szCs w:val="22"/>
              </w:rPr>
              <w:t>lingual communication workshops, disability-inclusive pedagogy, migrant family engagement strategies).</w:t>
            </w:r>
          </w:p>
        </w:tc>
        <w:tc>
          <w:tcPr>
            <w:tcW w:w="703" w:type="pct"/>
          </w:tcPr>
          <w:p w14:paraId="168F72B9" w14:textId="3A9FF392"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1830D590"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247DAB30"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041D1AEC"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405" w:type="pct"/>
          </w:tcPr>
          <w:p w14:paraId="6B9E71F9" w14:textId="77777777" w:rsidR="000B6CF4" w:rsidRPr="00012FDA" w:rsidRDefault="000B6CF4" w:rsidP="00532F13">
            <w:pPr>
              <w:pStyle w:val="Agency-body-text"/>
              <w:spacing w:before="60" w:after="60"/>
              <w:rPr>
                <w:rFonts w:eastAsia="Calibri"/>
                <w:sz w:val="22"/>
                <w:szCs w:val="22"/>
              </w:rPr>
            </w:pPr>
          </w:p>
        </w:tc>
      </w:tr>
      <w:tr w:rsidR="000B6CF4" w:rsidRPr="00012FDA" w14:paraId="0987A97C" w14:textId="77777777" w:rsidTr="00532F13">
        <w:trPr>
          <w:cantSplit/>
        </w:trPr>
        <w:tc>
          <w:tcPr>
            <w:tcW w:w="1324" w:type="pct"/>
          </w:tcPr>
          <w:p w14:paraId="7DB9ED04" w14:textId="240F6C97" w:rsidR="000B6CF4" w:rsidRPr="00012FDA" w:rsidRDefault="000B6CF4" w:rsidP="00532F13">
            <w:pPr>
              <w:pStyle w:val="Agency-body-text"/>
              <w:spacing w:before="60" w:after="60"/>
              <w:rPr>
                <w:rFonts w:eastAsia="Calibri"/>
                <w:sz w:val="22"/>
                <w:szCs w:val="22"/>
              </w:rPr>
            </w:pPr>
            <w:r w:rsidRPr="00012FDA">
              <w:rPr>
                <w:rFonts w:eastAsia="Calibri"/>
                <w:sz w:val="22"/>
                <w:szCs w:val="22"/>
              </w:rPr>
              <w:t xml:space="preserve">5.2c Are there mechanisms in place that track participation </w:t>
            </w:r>
            <w:r w:rsidR="00DB4082" w:rsidRPr="00012FDA">
              <w:rPr>
                <w:rFonts w:eastAsia="Calibri"/>
                <w:sz w:val="22"/>
                <w:szCs w:val="22"/>
              </w:rPr>
              <w:t xml:space="preserve">in </w:t>
            </w:r>
            <w:r w:rsidRPr="00012FDA">
              <w:rPr>
                <w:rFonts w:eastAsia="Calibri"/>
                <w:sz w:val="22"/>
                <w:szCs w:val="22"/>
              </w:rPr>
              <w:t xml:space="preserve">and </w:t>
            </w:r>
            <w:r w:rsidR="00DB4082" w:rsidRPr="00012FDA">
              <w:rPr>
                <w:rFonts w:eastAsia="Calibri"/>
                <w:sz w:val="22"/>
                <w:szCs w:val="22"/>
              </w:rPr>
              <w:t xml:space="preserve">the </w:t>
            </w:r>
            <w:r w:rsidRPr="00012FDA">
              <w:rPr>
                <w:rFonts w:eastAsia="Calibri"/>
                <w:sz w:val="22"/>
                <w:szCs w:val="22"/>
              </w:rPr>
              <w:t>effectiveness of CPD programmes on partnership (</w:t>
            </w:r>
            <w:r w:rsidR="00F535B9" w:rsidRPr="00012FDA">
              <w:rPr>
                <w:rFonts w:eastAsia="Calibri"/>
                <w:sz w:val="22"/>
                <w:szCs w:val="22"/>
              </w:rPr>
              <w:t>e.g. </w:t>
            </w:r>
            <w:r w:rsidRPr="00012FDA">
              <w:rPr>
                <w:rFonts w:eastAsia="Calibri"/>
                <w:sz w:val="22"/>
                <w:szCs w:val="22"/>
              </w:rPr>
              <w:t>who attends, what changes result)?</w:t>
            </w:r>
          </w:p>
        </w:tc>
        <w:tc>
          <w:tcPr>
            <w:tcW w:w="1568" w:type="pct"/>
          </w:tcPr>
          <w:p w14:paraId="60C6A8EA" w14:textId="21E586E9"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evaluation or monitoring systems that check whether CPD on partnership reache</w:t>
            </w:r>
            <w:r w:rsidR="00B42786" w:rsidRPr="00012FDA">
              <w:rPr>
                <w:rFonts w:eastAsia="Calibri"/>
                <w:sz w:val="22"/>
                <w:szCs w:val="22"/>
              </w:rPr>
              <w:t>s the</w:t>
            </w:r>
            <w:r w:rsidRPr="00012FDA">
              <w:rPr>
                <w:rFonts w:eastAsia="Calibri"/>
                <w:sz w:val="22"/>
                <w:szCs w:val="22"/>
              </w:rPr>
              <w:t xml:space="preserve"> intended staff and improve</w:t>
            </w:r>
            <w:r w:rsidR="00B42786" w:rsidRPr="00012FDA">
              <w:rPr>
                <w:rFonts w:eastAsia="Calibri"/>
                <w:sz w:val="22"/>
                <w:szCs w:val="22"/>
              </w:rPr>
              <w:t>s</w:t>
            </w:r>
            <w:r w:rsidRPr="00012FDA">
              <w:rPr>
                <w:rFonts w:eastAsia="Calibri"/>
                <w:sz w:val="22"/>
                <w:szCs w:val="22"/>
              </w:rPr>
              <w:t xml:space="preserve"> practices (</w:t>
            </w:r>
            <w:r w:rsidR="00F535B9" w:rsidRPr="00012FDA">
              <w:rPr>
                <w:rFonts w:eastAsia="Calibri"/>
                <w:sz w:val="22"/>
                <w:szCs w:val="22"/>
              </w:rPr>
              <w:t>e.g. </w:t>
            </w:r>
            <w:r w:rsidRPr="00012FDA">
              <w:rPr>
                <w:rFonts w:eastAsia="Calibri"/>
                <w:sz w:val="22"/>
                <w:szCs w:val="22"/>
              </w:rPr>
              <w:t>participant tracking, evaluation reports, follow-up reviews, impact studies, feedback from families).</w:t>
            </w:r>
          </w:p>
        </w:tc>
        <w:tc>
          <w:tcPr>
            <w:tcW w:w="703" w:type="pct"/>
          </w:tcPr>
          <w:p w14:paraId="404AF997" w14:textId="7D756A04"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1755F4DE"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579FA869"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230CB417"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405" w:type="pct"/>
          </w:tcPr>
          <w:p w14:paraId="39659811" w14:textId="77777777" w:rsidR="000B6CF4" w:rsidRPr="00012FDA" w:rsidRDefault="000B6CF4" w:rsidP="00532F13">
            <w:pPr>
              <w:pStyle w:val="Agency-body-text"/>
              <w:spacing w:before="60" w:after="60"/>
              <w:rPr>
                <w:rFonts w:eastAsia="Calibri"/>
                <w:sz w:val="22"/>
                <w:szCs w:val="22"/>
              </w:rPr>
            </w:pPr>
          </w:p>
        </w:tc>
      </w:tr>
      <w:tr w:rsidR="000B6CF4" w:rsidRPr="00012FDA" w14:paraId="7AB2115D" w14:textId="77777777" w:rsidTr="00532F13">
        <w:trPr>
          <w:cantSplit/>
        </w:trPr>
        <w:tc>
          <w:tcPr>
            <w:tcW w:w="1324" w:type="pct"/>
          </w:tcPr>
          <w:p w14:paraId="5209DB49" w14:textId="03B99787" w:rsidR="000B6CF4" w:rsidRPr="00012FDA" w:rsidRDefault="000B6CF4" w:rsidP="00532F13">
            <w:pPr>
              <w:pStyle w:val="Agency-body-text"/>
              <w:spacing w:before="60" w:after="60"/>
              <w:rPr>
                <w:rFonts w:eastAsia="Calibri"/>
                <w:sz w:val="22"/>
                <w:szCs w:val="22"/>
              </w:rPr>
            </w:pPr>
            <w:r w:rsidRPr="00012FDA">
              <w:rPr>
                <w:rFonts w:eastAsia="Calibri"/>
                <w:sz w:val="22"/>
                <w:szCs w:val="22"/>
              </w:rPr>
              <w:t>5.2d Does TPL target partnership competences across the professional continuum?</w:t>
            </w:r>
          </w:p>
        </w:tc>
        <w:tc>
          <w:tcPr>
            <w:tcW w:w="1568" w:type="pct"/>
          </w:tcPr>
          <w:p w14:paraId="5F2E60B3" w14:textId="72EB8D01"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national strategies, vision documents</w:t>
            </w:r>
            <w:r w:rsidR="00613BCC" w:rsidRPr="00012FDA">
              <w:rPr>
                <w:rFonts w:eastAsia="Calibri"/>
                <w:sz w:val="22"/>
                <w:szCs w:val="22"/>
              </w:rPr>
              <w:t xml:space="preserve"> or</w:t>
            </w:r>
            <w:r w:rsidRPr="00012FDA">
              <w:rPr>
                <w:rFonts w:eastAsia="Calibri"/>
                <w:sz w:val="22"/>
                <w:szCs w:val="22"/>
              </w:rPr>
              <w:t xml:space="preserve"> CPD frameworks where partnership competences are embedded across TPL and on</w:t>
            </w:r>
            <w:r w:rsidR="00415766" w:rsidRPr="00012FDA">
              <w:rPr>
                <w:rFonts w:eastAsia="Calibri"/>
                <w:sz w:val="22"/>
                <w:szCs w:val="22"/>
              </w:rPr>
              <w:t>-</w:t>
            </w:r>
            <w:r w:rsidRPr="00012FDA">
              <w:rPr>
                <w:rFonts w:eastAsia="Calibri"/>
                <w:sz w:val="22"/>
                <w:szCs w:val="22"/>
              </w:rPr>
              <w:t>going professional learning (</w:t>
            </w:r>
            <w:r w:rsidR="00F535B9" w:rsidRPr="00012FDA">
              <w:rPr>
                <w:rFonts w:eastAsia="Calibri"/>
                <w:sz w:val="22"/>
                <w:szCs w:val="22"/>
              </w:rPr>
              <w:t>e.g. </w:t>
            </w:r>
            <w:r w:rsidRPr="00012FDA">
              <w:rPr>
                <w:rFonts w:eastAsia="Calibri"/>
                <w:sz w:val="22"/>
                <w:szCs w:val="22"/>
              </w:rPr>
              <w:t>national teacher standards, partnership-focused CPD priorities).</w:t>
            </w:r>
          </w:p>
        </w:tc>
        <w:tc>
          <w:tcPr>
            <w:tcW w:w="703" w:type="pct"/>
          </w:tcPr>
          <w:p w14:paraId="1140A36C" w14:textId="518D5215"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77CA2B64"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21EF8E45"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7E31B8F7"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405" w:type="pct"/>
          </w:tcPr>
          <w:p w14:paraId="5491DC02" w14:textId="77777777" w:rsidR="000B6CF4" w:rsidRPr="00012FDA" w:rsidRDefault="000B6CF4" w:rsidP="00532F13">
            <w:pPr>
              <w:pStyle w:val="Agency-body-text"/>
              <w:spacing w:before="60" w:after="60"/>
              <w:rPr>
                <w:rFonts w:eastAsia="Calibri"/>
                <w:sz w:val="22"/>
                <w:szCs w:val="22"/>
              </w:rPr>
            </w:pPr>
          </w:p>
        </w:tc>
      </w:tr>
    </w:tbl>
    <w:p w14:paraId="1C51186B" w14:textId="32B046CC" w:rsidR="000B6CF4" w:rsidRPr="00012FDA" w:rsidRDefault="00B94E2D" w:rsidP="00532F13">
      <w:pPr>
        <w:pStyle w:val="Agency-body-text"/>
        <w:keepNext/>
      </w:pPr>
      <w:r w:rsidRPr="00E95A3E">
        <w:rPr>
          <w:noProof/>
        </w:rPr>
        <w:lastRenderedPageBreak/>
        <w:drawing>
          <wp:inline distT="0" distB="0" distL="0" distR="0" wp14:anchorId="2F98C0A0" wp14:editId="12227CAA">
            <wp:extent cx="457200" cy="447773"/>
            <wp:effectExtent l="0" t="0" r="0" b="0"/>
            <wp:docPr id="75982156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97999"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6E228F78" w14:textId="77777777" w:rsidR="000B6CF4" w:rsidRPr="00012FDA" w:rsidRDefault="000B6CF4" w:rsidP="00532F13">
      <w:pPr>
        <w:pStyle w:val="Agency-heading-4"/>
      </w:pPr>
      <w:bookmarkStart w:id="65" w:name="_Toc222826226"/>
      <w:bookmarkStart w:id="66" w:name="_Toc222830349"/>
      <w:r w:rsidRPr="00012FDA">
        <w:t>Goal 5.3: Leadership CPD to strengthen a culture of partnership</w:t>
      </w:r>
      <w:bookmarkEnd w:id="65"/>
      <w:bookmarkEnd w:id="66"/>
    </w:p>
    <w:tbl>
      <w:tblPr>
        <w:tblStyle w:val="TableGrid"/>
        <w:tblW w:w="5000" w:type="pct"/>
        <w:tblLayout w:type="fixed"/>
        <w:tblLook w:val="04A0" w:firstRow="1" w:lastRow="0" w:firstColumn="1" w:lastColumn="0" w:noHBand="0" w:noVBand="1"/>
      </w:tblPr>
      <w:tblGrid>
        <w:gridCol w:w="3818"/>
        <w:gridCol w:w="4580"/>
        <w:gridCol w:w="1961"/>
        <w:gridCol w:w="4061"/>
      </w:tblGrid>
      <w:tr w:rsidR="000B6CF4" w:rsidRPr="00012FDA" w14:paraId="3268203C" w14:textId="77777777" w:rsidTr="00532F13">
        <w:trPr>
          <w:cantSplit/>
          <w:tblHeader/>
        </w:trPr>
        <w:tc>
          <w:tcPr>
            <w:tcW w:w="1324" w:type="pct"/>
            <w:shd w:val="clear" w:color="auto" w:fill="F2F2F2" w:themeFill="background1" w:themeFillShade="F2"/>
          </w:tcPr>
          <w:p w14:paraId="3EE6DD30"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Guiding question</w:t>
            </w:r>
          </w:p>
          <w:p w14:paraId="39C0582C" w14:textId="77777777" w:rsidR="000B6CF4" w:rsidRPr="00012FDA" w:rsidRDefault="000B6CF4" w:rsidP="00532F13">
            <w:pPr>
              <w:pStyle w:val="Agency-body-text"/>
              <w:keepNext/>
              <w:spacing w:before="60" w:after="60"/>
              <w:rPr>
                <w:rFonts w:cs="Calibri"/>
                <w:b/>
                <w:bCs/>
                <w:sz w:val="22"/>
                <w:szCs w:val="22"/>
              </w:rPr>
            </w:pPr>
            <w:r w:rsidRPr="00E95A3E">
              <w:rPr>
                <w:rFonts w:cs="Calibri"/>
                <w:b/>
                <w:bCs/>
                <w:noProof/>
                <w:sz w:val="22"/>
                <w:szCs w:val="22"/>
              </w:rPr>
              <w:drawing>
                <wp:inline distT="0" distB="0" distL="0" distR="0" wp14:anchorId="63C8E53D" wp14:editId="2D0F44E1">
                  <wp:extent cx="254977" cy="257842"/>
                  <wp:effectExtent l="0" t="0" r="0" b="0"/>
                  <wp:docPr id="171995079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88" w:type="pct"/>
            <w:shd w:val="clear" w:color="auto" w:fill="F2F2F2" w:themeFill="background1" w:themeFillShade="F2"/>
          </w:tcPr>
          <w:p w14:paraId="230372BE"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Prompt(s)</w:t>
            </w:r>
          </w:p>
          <w:p w14:paraId="5655A5EF" w14:textId="77777777" w:rsidR="000B6CF4" w:rsidRPr="00012FDA" w:rsidRDefault="000B6CF4" w:rsidP="00532F13">
            <w:pPr>
              <w:pStyle w:val="Agency-body-text"/>
              <w:keepNext/>
              <w:spacing w:before="60" w:after="60"/>
              <w:rPr>
                <w:rFonts w:cs="Calibri"/>
                <w:b/>
                <w:bCs/>
                <w:sz w:val="22"/>
                <w:szCs w:val="22"/>
              </w:rPr>
            </w:pPr>
            <w:r w:rsidRPr="00012FDA">
              <w:rPr>
                <w:rFonts w:cs="Calibri"/>
                <w:sz w:val="22"/>
                <w:szCs w:val="22"/>
              </w:rPr>
              <w:t>(Optional cues to guide reflection)</w:t>
            </w:r>
          </w:p>
        </w:tc>
        <w:tc>
          <w:tcPr>
            <w:tcW w:w="680" w:type="pct"/>
            <w:shd w:val="clear" w:color="auto" w:fill="F2F2F2" w:themeFill="background1" w:themeFillShade="F2"/>
          </w:tcPr>
          <w:p w14:paraId="2ECBA388"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Current status</w:t>
            </w:r>
          </w:p>
          <w:p w14:paraId="554D6CD9" w14:textId="4653F6D5"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(Please rate </w:t>
            </w:r>
            <w:r w:rsidR="004323BE" w:rsidRPr="00012FDA">
              <w:rPr>
                <w:rFonts w:cs="Calibri"/>
                <w:sz w:val="22"/>
                <w:szCs w:val="22"/>
              </w:rPr>
              <w:t>performance</w:t>
            </w:r>
            <w:r w:rsidRPr="00012FDA">
              <w:rPr>
                <w:rFonts w:cs="Calibri"/>
                <w:sz w:val="22"/>
                <w:szCs w:val="22"/>
              </w:rPr>
              <w:t xml:space="preserve"> on each area using the scale provided below)</w:t>
            </w:r>
          </w:p>
        </w:tc>
        <w:tc>
          <w:tcPr>
            <w:tcW w:w="1408" w:type="pct"/>
            <w:shd w:val="clear" w:color="auto" w:fill="F2F2F2" w:themeFill="background1" w:themeFillShade="F2"/>
          </w:tcPr>
          <w:p w14:paraId="1655B5DF"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Comments/evidence</w:t>
            </w:r>
          </w:p>
          <w:p w14:paraId="712EFB35" w14:textId="15676FFF"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(Brief examples or references that support your answer, </w:t>
            </w:r>
            <w:r w:rsidR="00F535B9" w:rsidRPr="00012FDA">
              <w:rPr>
                <w:rFonts w:cs="Calibri"/>
                <w:sz w:val="22"/>
                <w:szCs w:val="22"/>
              </w:rPr>
              <w:t>e.g. </w:t>
            </w:r>
            <w:r w:rsidRPr="00012FDA">
              <w:rPr>
                <w:rFonts w:cs="Calibri"/>
                <w:sz w:val="22"/>
                <w:szCs w:val="22"/>
              </w:rPr>
              <w:t>national policy text, law, strategy, consultation minutes, monitoring report)</w:t>
            </w:r>
          </w:p>
        </w:tc>
      </w:tr>
      <w:tr w:rsidR="000B6CF4" w:rsidRPr="00012FDA" w14:paraId="2E23EBDB" w14:textId="77777777" w:rsidTr="00532F13">
        <w:trPr>
          <w:cantSplit/>
        </w:trPr>
        <w:tc>
          <w:tcPr>
            <w:tcW w:w="1324" w:type="pct"/>
          </w:tcPr>
          <w:p w14:paraId="5FA95A90" w14:textId="292D3E6E" w:rsidR="000B6CF4" w:rsidRPr="00012FDA" w:rsidRDefault="000B6CF4" w:rsidP="00532F13">
            <w:pPr>
              <w:pStyle w:val="Agency-body-text"/>
              <w:spacing w:before="60" w:after="60"/>
              <w:rPr>
                <w:rFonts w:eastAsia="Calibri"/>
                <w:sz w:val="22"/>
                <w:szCs w:val="22"/>
              </w:rPr>
            </w:pPr>
            <w:r w:rsidRPr="00012FDA">
              <w:rPr>
                <w:rFonts w:eastAsia="Calibri"/>
                <w:sz w:val="22"/>
                <w:szCs w:val="22"/>
              </w:rPr>
              <w:t>5.3a Are there CPD programmes for educational leaders (</w:t>
            </w:r>
            <w:r w:rsidR="00F535B9" w:rsidRPr="00012FDA">
              <w:rPr>
                <w:rFonts w:eastAsia="Calibri"/>
                <w:sz w:val="22"/>
                <w:szCs w:val="22"/>
              </w:rPr>
              <w:t>e.g. </w:t>
            </w:r>
            <w:r w:rsidRPr="00012FDA">
              <w:rPr>
                <w:rFonts w:eastAsia="Calibri"/>
                <w:sz w:val="22"/>
                <w:szCs w:val="22"/>
              </w:rPr>
              <w:t xml:space="preserve">school principals, regional </w:t>
            </w:r>
            <w:r w:rsidR="00A92D09" w:rsidRPr="00012FDA">
              <w:rPr>
                <w:rFonts w:eastAsia="Calibri"/>
                <w:sz w:val="22"/>
                <w:szCs w:val="22"/>
              </w:rPr>
              <w:t>co-o</w:t>
            </w:r>
            <w:r w:rsidRPr="00012FDA">
              <w:rPr>
                <w:rFonts w:eastAsia="Calibri"/>
                <w:sz w:val="22"/>
                <w:szCs w:val="22"/>
              </w:rPr>
              <w:t>rdinators) that explicitly aim to build skills for working in partnership with families, learners, schools</w:t>
            </w:r>
            <w:r w:rsidR="00C90879" w:rsidRPr="00012FDA">
              <w:rPr>
                <w:rFonts w:eastAsia="Calibri"/>
                <w:sz w:val="22"/>
                <w:szCs w:val="22"/>
              </w:rPr>
              <w:t xml:space="preserve"> and</w:t>
            </w:r>
            <w:r w:rsidRPr="00012FDA">
              <w:rPr>
                <w:rFonts w:eastAsia="Calibri"/>
                <w:sz w:val="22"/>
                <w:szCs w:val="22"/>
              </w:rPr>
              <w:t xml:space="preserve"> communities?</w:t>
            </w:r>
          </w:p>
        </w:tc>
        <w:tc>
          <w:tcPr>
            <w:tcW w:w="1588" w:type="pct"/>
          </w:tcPr>
          <w:p w14:paraId="7F042C10" w14:textId="47C0C28D"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CPD programmes or leadership frameworks that include modules on family–school collaboration, learner participation</w:t>
            </w:r>
            <w:r w:rsidR="00613BCC" w:rsidRPr="00012FDA">
              <w:rPr>
                <w:rFonts w:eastAsia="Calibri"/>
                <w:sz w:val="22"/>
                <w:szCs w:val="22"/>
              </w:rPr>
              <w:t xml:space="preserve"> or</w:t>
            </w:r>
            <w:r w:rsidRPr="00012FDA">
              <w:rPr>
                <w:rFonts w:eastAsia="Calibri"/>
                <w:sz w:val="22"/>
                <w:szCs w:val="22"/>
              </w:rPr>
              <w:t xml:space="preserve"> community engagement.</w:t>
            </w:r>
          </w:p>
        </w:tc>
        <w:tc>
          <w:tcPr>
            <w:tcW w:w="680" w:type="pct"/>
          </w:tcPr>
          <w:p w14:paraId="5E1B5547" w14:textId="48F464BA"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59A35B2F"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6AEE0478"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482E6D19"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408" w:type="pct"/>
          </w:tcPr>
          <w:p w14:paraId="381C3B83" w14:textId="77777777" w:rsidR="000B6CF4" w:rsidRPr="00012FDA" w:rsidRDefault="000B6CF4" w:rsidP="00532F13">
            <w:pPr>
              <w:pStyle w:val="Agency-body-text"/>
              <w:spacing w:before="60" w:after="60"/>
              <w:rPr>
                <w:rFonts w:eastAsia="Calibri"/>
                <w:sz w:val="22"/>
                <w:szCs w:val="22"/>
              </w:rPr>
            </w:pPr>
          </w:p>
        </w:tc>
      </w:tr>
      <w:tr w:rsidR="000B6CF4" w:rsidRPr="00012FDA" w14:paraId="619111D6" w14:textId="77777777" w:rsidTr="00532F13">
        <w:trPr>
          <w:cantSplit/>
        </w:trPr>
        <w:tc>
          <w:tcPr>
            <w:tcW w:w="1324" w:type="pct"/>
          </w:tcPr>
          <w:p w14:paraId="331BED2D" w14:textId="62C914AD" w:rsidR="000B6CF4" w:rsidRPr="00012FDA" w:rsidRDefault="000B6CF4" w:rsidP="00532F13">
            <w:pPr>
              <w:pStyle w:val="Agency-body-text"/>
              <w:spacing w:before="60" w:after="60"/>
              <w:rPr>
                <w:rFonts w:eastAsia="Calibri"/>
                <w:sz w:val="22"/>
                <w:szCs w:val="22"/>
              </w:rPr>
            </w:pPr>
            <w:r w:rsidRPr="00012FDA">
              <w:rPr>
                <w:rFonts w:eastAsia="Calibri"/>
                <w:sz w:val="22"/>
                <w:szCs w:val="22"/>
              </w:rPr>
              <w:t xml:space="preserve">5.3b Are there explicit standards set for leaders to </w:t>
            </w:r>
            <w:r w:rsidR="00A92D09" w:rsidRPr="00012FDA">
              <w:rPr>
                <w:rFonts w:eastAsia="Calibri"/>
                <w:sz w:val="22"/>
                <w:szCs w:val="22"/>
              </w:rPr>
              <w:t>co-o</w:t>
            </w:r>
            <w:r w:rsidRPr="00012FDA">
              <w:rPr>
                <w:rFonts w:eastAsia="Calibri"/>
                <w:sz w:val="22"/>
                <w:szCs w:val="22"/>
              </w:rPr>
              <w:t>rdinate inclusive partnership practices?</w:t>
            </w:r>
          </w:p>
        </w:tc>
        <w:tc>
          <w:tcPr>
            <w:tcW w:w="1588" w:type="pct"/>
          </w:tcPr>
          <w:p w14:paraId="5166AF2A" w14:textId="2B9BB8B6"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leadership standards, job descriptions</w:t>
            </w:r>
            <w:r w:rsidR="00613BCC" w:rsidRPr="00012FDA">
              <w:rPr>
                <w:rFonts w:eastAsia="Calibri"/>
                <w:sz w:val="22"/>
                <w:szCs w:val="22"/>
              </w:rPr>
              <w:t xml:space="preserve"> or</w:t>
            </w:r>
            <w:r w:rsidRPr="00012FDA">
              <w:rPr>
                <w:rFonts w:eastAsia="Calibri"/>
                <w:sz w:val="22"/>
                <w:szCs w:val="22"/>
              </w:rPr>
              <w:t xml:space="preserve"> appraisal processes that make partnership competences part of leader responsibilities (</w:t>
            </w:r>
            <w:r w:rsidR="00F535B9" w:rsidRPr="00012FDA">
              <w:rPr>
                <w:rFonts w:eastAsia="Calibri"/>
                <w:sz w:val="22"/>
                <w:szCs w:val="22"/>
              </w:rPr>
              <w:t>e.g. </w:t>
            </w:r>
            <w:r w:rsidRPr="00012FDA">
              <w:rPr>
                <w:rFonts w:eastAsia="Calibri"/>
                <w:sz w:val="22"/>
                <w:szCs w:val="22"/>
              </w:rPr>
              <w:t>mentoring staff on outreach, engaging families in governance).</w:t>
            </w:r>
          </w:p>
        </w:tc>
        <w:tc>
          <w:tcPr>
            <w:tcW w:w="680" w:type="pct"/>
          </w:tcPr>
          <w:p w14:paraId="6B5AB399" w14:textId="1009EA53"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11A8F084"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191FBC11"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717E8FEB"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408" w:type="pct"/>
          </w:tcPr>
          <w:p w14:paraId="1F642FF8" w14:textId="77777777" w:rsidR="000B6CF4" w:rsidRPr="00012FDA" w:rsidRDefault="000B6CF4" w:rsidP="00532F13">
            <w:pPr>
              <w:pStyle w:val="Agency-body-text"/>
              <w:spacing w:before="60" w:after="60"/>
              <w:rPr>
                <w:rFonts w:eastAsia="Calibri"/>
                <w:sz w:val="22"/>
                <w:szCs w:val="22"/>
              </w:rPr>
            </w:pPr>
          </w:p>
        </w:tc>
      </w:tr>
      <w:tr w:rsidR="000B6CF4" w:rsidRPr="00012FDA" w14:paraId="270DCE7B" w14:textId="77777777" w:rsidTr="00532F13">
        <w:trPr>
          <w:cantSplit/>
        </w:trPr>
        <w:tc>
          <w:tcPr>
            <w:tcW w:w="1324" w:type="pct"/>
          </w:tcPr>
          <w:p w14:paraId="1566294B" w14:textId="2C73D523" w:rsidR="000B6CF4" w:rsidRPr="00012FDA" w:rsidRDefault="000B6CF4" w:rsidP="00532F13">
            <w:pPr>
              <w:pStyle w:val="Agency-body-text"/>
              <w:spacing w:before="60" w:after="60"/>
              <w:rPr>
                <w:rFonts w:eastAsia="Calibri"/>
                <w:sz w:val="22"/>
                <w:szCs w:val="22"/>
              </w:rPr>
            </w:pPr>
            <w:r w:rsidRPr="00012FDA">
              <w:rPr>
                <w:rFonts w:eastAsia="Calibri"/>
                <w:sz w:val="22"/>
                <w:szCs w:val="22"/>
              </w:rPr>
              <w:t>5.3c</w:t>
            </w:r>
            <w:r w:rsidR="00811DC9" w:rsidRPr="00012FDA">
              <w:rPr>
                <w:rFonts w:eastAsia="Calibri"/>
                <w:sz w:val="22"/>
                <w:szCs w:val="22"/>
              </w:rPr>
              <w:t xml:space="preserve"> </w:t>
            </w:r>
            <w:r w:rsidRPr="00012FDA">
              <w:rPr>
                <w:rFonts w:eastAsia="Calibri"/>
                <w:sz w:val="22"/>
                <w:szCs w:val="22"/>
              </w:rPr>
              <w:t>Are there processes in place for school staff to reflect on and address their own implicit biases</w:t>
            </w:r>
            <w:r w:rsidR="00C90879" w:rsidRPr="00012FDA">
              <w:rPr>
                <w:rFonts w:eastAsia="Calibri"/>
                <w:sz w:val="22"/>
                <w:szCs w:val="22"/>
              </w:rPr>
              <w:t xml:space="preserve"> and</w:t>
            </w:r>
            <w:r w:rsidRPr="00012FDA">
              <w:rPr>
                <w:rFonts w:eastAsia="Calibri"/>
                <w:sz w:val="22"/>
                <w:szCs w:val="22"/>
              </w:rPr>
              <w:t xml:space="preserve"> how these may influence partnership efforts?</w:t>
            </w:r>
          </w:p>
        </w:tc>
        <w:tc>
          <w:tcPr>
            <w:tcW w:w="1588" w:type="pct"/>
          </w:tcPr>
          <w:p w14:paraId="0B4AE0F7" w14:textId="06EA7944" w:rsidR="000B6CF4" w:rsidRPr="00012FDA" w:rsidRDefault="000B6CF4" w:rsidP="00532F13">
            <w:pPr>
              <w:pStyle w:val="Agency-body-text"/>
              <w:spacing w:before="60" w:after="60"/>
              <w:rPr>
                <w:rFonts w:eastAsia="Calibri"/>
                <w:sz w:val="22"/>
                <w:szCs w:val="22"/>
              </w:rPr>
            </w:pPr>
            <w:r w:rsidRPr="00012FDA">
              <w:rPr>
                <w:rFonts w:eastAsia="Calibri"/>
                <w:sz w:val="22"/>
                <w:szCs w:val="22"/>
              </w:rPr>
              <w:t xml:space="preserve">Think of ways in which assumptions about families’, learners’ or communities’ </w:t>
            </w:r>
            <w:r w:rsidR="00996D36" w:rsidRPr="00012FDA">
              <w:rPr>
                <w:rFonts w:eastAsia="Calibri"/>
                <w:sz w:val="22"/>
                <w:szCs w:val="22"/>
              </w:rPr>
              <w:t>‘</w:t>
            </w:r>
            <w:r w:rsidRPr="00012FDA">
              <w:rPr>
                <w:rFonts w:eastAsia="Calibri"/>
                <w:sz w:val="22"/>
                <w:szCs w:val="22"/>
              </w:rPr>
              <w:t>capacity</w:t>
            </w:r>
            <w:r w:rsidR="0058409C" w:rsidRPr="00012FDA">
              <w:rPr>
                <w:rFonts w:eastAsia="Calibri"/>
                <w:sz w:val="22"/>
                <w:szCs w:val="22"/>
              </w:rPr>
              <w:t>’</w:t>
            </w:r>
            <w:r w:rsidRPr="00012FDA">
              <w:rPr>
                <w:rFonts w:eastAsia="Calibri"/>
                <w:sz w:val="22"/>
                <w:szCs w:val="22"/>
              </w:rPr>
              <w:t xml:space="preserve"> or </w:t>
            </w:r>
            <w:r w:rsidR="0058409C" w:rsidRPr="00012FDA">
              <w:rPr>
                <w:rFonts w:eastAsia="Calibri"/>
                <w:sz w:val="22"/>
                <w:szCs w:val="22"/>
              </w:rPr>
              <w:t>‘</w:t>
            </w:r>
            <w:r w:rsidRPr="00012FDA">
              <w:rPr>
                <w:rFonts w:eastAsia="Calibri"/>
                <w:sz w:val="22"/>
                <w:szCs w:val="22"/>
              </w:rPr>
              <w:t>willingness</w:t>
            </w:r>
            <w:r w:rsidR="0058409C" w:rsidRPr="00012FDA">
              <w:rPr>
                <w:rFonts w:eastAsia="Calibri"/>
                <w:sz w:val="22"/>
                <w:szCs w:val="22"/>
              </w:rPr>
              <w:t>’</w:t>
            </w:r>
            <w:r w:rsidRPr="00012FDA">
              <w:rPr>
                <w:rFonts w:eastAsia="Calibri"/>
                <w:sz w:val="22"/>
                <w:szCs w:val="22"/>
              </w:rPr>
              <w:t xml:space="preserve"> to engage are questioned or challenged.</w:t>
            </w:r>
          </w:p>
        </w:tc>
        <w:tc>
          <w:tcPr>
            <w:tcW w:w="680" w:type="pct"/>
          </w:tcPr>
          <w:p w14:paraId="52A5187B" w14:textId="6C3AC864"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22A8FBBB"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47CDEEA1"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42486B15"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408" w:type="pct"/>
          </w:tcPr>
          <w:p w14:paraId="6F40E13D" w14:textId="77777777" w:rsidR="000B6CF4" w:rsidRPr="00012FDA" w:rsidRDefault="000B6CF4" w:rsidP="00532F13">
            <w:pPr>
              <w:pStyle w:val="Agency-body-text"/>
              <w:spacing w:before="60" w:after="60"/>
              <w:rPr>
                <w:rFonts w:eastAsia="Calibri"/>
                <w:sz w:val="22"/>
                <w:szCs w:val="22"/>
              </w:rPr>
            </w:pPr>
          </w:p>
        </w:tc>
      </w:tr>
      <w:tr w:rsidR="000B6CF4" w:rsidRPr="00012FDA" w14:paraId="1FDE6FC9" w14:textId="77777777" w:rsidTr="00532F13">
        <w:trPr>
          <w:cantSplit/>
        </w:trPr>
        <w:tc>
          <w:tcPr>
            <w:tcW w:w="1324" w:type="pct"/>
          </w:tcPr>
          <w:p w14:paraId="57B71F1F" w14:textId="33233C14" w:rsidR="000B6CF4" w:rsidRPr="00012FDA" w:rsidRDefault="000B6CF4" w:rsidP="00532F13">
            <w:pPr>
              <w:pStyle w:val="Agency-body-text"/>
              <w:spacing w:before="60" w:after="60"/>
              <w:rPr>
                <w:rFonts w:eastAsia="Calibri"/>
                <w:sz w:val="22"/>
                <w:szCs w:val="22"/>
              </w:rPr>
            </w:pPr>
            <w:r w:rsidRPr="00012FDA">
              <w:rPr>
                <w:rFonts w:eastAsia="Calibri"/>
                <w:sz w:val="22"/>
                <w:szCs w:val="22"/>
              </w:rPr>
              <w:lastRenderedPageBreak/>
              <w:t>5.3d Are the</w:t>
            </w:r>
            <w:r w:rsidR="00A1504C" w:rsidRPr="00012FDA">
              <w:rPr>
                <w:rFonts w:eastAsia="Calibri"/>
                <w:sz w:val="22"/>
                <w:szCs w:val="22"/>
              </w:rPr>
              <w:t>re</w:t>
            </w:r>
            <w:r w:rsidRPr="00012FDA">
              <w:rPr>
                <w:rFonts w:eastAsia="Calibri"/>
                <w:sz w:val="22"/>
                <w:szCs w:val="22"/>
              </w:rPr>
              <w:t xml:space="preserve"> CPD options for leaders</w:t>
            </w:r>
            <w:r w:rsidR="00A1504C" w:rsidRPr="00012FDA">
              <w:rPr>
                <w:rFonts w:eastAsia="Calibri"/>
                <w:sz w:val="22"/>
                <w:szCs w:val="22"/>
              </w:rPr>
              <w:t xml:space="preserve"> that</w:t>
            </w:r>
            <w:r w:rsidRPr="00012FDA">
              <w:rPr>
                <w:rFonts w:eastAsia="Calibri"/>
                <w:sz w:val="22"/>
                <w:szCs w:val="22"/>
              </w:rPr>
              <w:t xml:space="preserve"> support them to engage</w:t>
            </w:r>
            <w:r w:rsidR="00E7127A" w:rsidRPr="00012FDA">
              <w:rPr>
                <w:rFonts w:eastAsia="Calibri"/>
                <w:sz w:val="22"/>
                <w:szCs w:val="22"/>
              </w:rPr>
              <w:t xml:space="preserve"> with</w:t>
            </w:r>
            <w:r w:rsidRPr="00012FDA">
              <w:rPr>
                <w:rFonts w:eastAsia="Calibri"/>
                <w:sz w:val="22"/>
                <w:szCs w:val="22"/>
              </w:rPr>
              <w:t xml:space="preserve"> families and learners who are at greater risk of exclusion as equal partners (</w:t>
            </w:r>
            <w:r w:rsidR="00F535B9" w:rsidRPr="00012FDA">
              <w:rPr>
                <w:rFonts w:eastAsia="Calibri"/>
                <w:sz w:val="22"/>
                <w:szCs w:val="22"/>
              </w:rPr>
              <w:t>e.g. </w:t>
            </w:r>
            <w:r w:rsidRPr="00012FDA">
              <w:rPr>
                <w:rFonts w:eastAsia="Calibri"/>
                <w:sz w:val="22"/>
                <w:szCs w:val="22"/>
              </w:rPr>
              <w:t xml:space="preserve">migrant families, learners with disabilities, rural communities, linguistic minorities, low </w:t>
            </w:r>
            <w:r w:rsidR="006B6B35" w:rsidRPr="00012FDA">
              <w:rPr>
                <w:rFonts w:eastAsia="Calibri"/>
                <w:sz w:val="22"/>
                <w:szCs w:val="22"/>
              </w:rPr>
              <w:t>socio-economic status</w:t>
            </w:r>
            <w:r w:rsidRPr="00012FDA">
              <w:rPr>
                <w:rFonts w:eastAsia="Calibri"/>
                <w:sz w:val="22"/>
                <w:szCs w:val="22"/>
              </w:rPr>
              <w:t xml:space="preserve"> groups, those with intersectional barriers)?</w:t>
            </w:r>
          </w:p>
        </w:tc>
        <w:tc>
          <w:tcPr>
            <w:tcW w:w="1588" w:type="pct"/>
          </w:tcPr>
          <w:p w14:paraId="2731CB52" w14:textId="58C57B23"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CPD content, frameworks</w:t>
            </w:r>
            <w:r w:rsidR="00613BCC" w:rsidRPr="00012FDA">
              <w:rPr>
                <w:rFonts w:eastAsia="Calibri"/>
                <w:sz w:val="22"/>
                <w:szCs w:val="22"/>
              </w:rPr>
              <w:t xml:space="preserve"> or</w:t>
            </w:r>
            <w:r w:rsidRPr="00012FDA">
              <w:rPr>
                <w:rFonts w:eastAsia="Calibri"/>
                <w:sz w:val="22"/>
                <w:szCs w:val="22"/>
              </w:rPr>
              <w:t xml:space="preserve"> standards that emphasise equity in partnership (</w:t>
            </w:r>
            <w:r w:rsidR="00F535B9" w:rsidRPr="00012FDA">
              <w:rPr>
                <w:rFonts w:eastAsia="Calibri"/>
                <w:sz w:val="22"/>
                <w:szCs w:val="22"/>
              </w:rPr>
              <w:t>e.g. </w:t>
            </w:r>
            <w:r w:rsidRPr="00012FDA">
              <w:rPr>
                <w:rFonts w:eastAsia="Calibri"/>
                <w:sz w:val="22"/>
                <w:szCs w:val="22"/>
              </w:rPr>
              <w:t>leaders trained to support inclusive outreach, monitor equity impacts</w:t>
            </w:r>
            <w:r w:rsidR="00613BCC" w:rsidRPr="00012FDA">
              <w:rPr>
                <w:rFonts w:eastAsia="Calibri"/>
                <w:sz w:val="22"/>
                <w:szCs w:val="22"/>
              </w:rPr>
              <w:t xml:space="preserve"> or</w:t>
            </w:r>
            <w:r w:rsidRPr="00012FDA">
              <w:rPr>
                <w:rFonts w:eastAsia="Calibri"/>
                <w:sz w:val="22"/>
                <w:szCs w:val="22"/>
              </w:rPr>
              <w:t xml:space="preserve"> adapt processes for hard-to-reach groups).</w:t>
            </w:r>
          </w:p>
        </w:tc>
        <w:tc>
          <w:tcPr>
            <w:tcW w:w="680" w:type="pct"/>
          </w:tcPr>
          <w:p w14:paraId="3C51C136" w14:textId="2B11E168"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276E05D7"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42E2DF0C"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1493B650"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408" w:type="pct"/>
          </w:tcPr>
          <w:p w14:paraId="01C5E492" w14:textId="77777777" w:rsidR="000B6CF4" w:rsidRPr="00012FDA" w:rsidRDefault="000B6CF4" w:rsidP="00532F13">
            <w:pPr>
              <w:pStyle w:val="Agency-body-text"/>
              <w:spacing w:before="60" w:after="60"/>
              <w:rPr>
                <w:rFonts w:eastAsia="Calibri"/>
                <w:sz w:val="22"/>
                <w:szCs w:val="22"/>
              </w:rPr>
            </w:pPr>
          </w:p>
        </w:tc>
      </w:tr>
    </w:tbl>
    <w:p w14:paraId="71DF4EDB" w14:textId="43F4FC04" w:rsidR="00B94E2D" w:rsidRPr="00012FDA" w:rsidRDefault="00B94E2D" w:rsidP="00532F13">
      <w:pPr>
        <w:pStyle w:val="Agency-body-text"/>
        <w:keepNext/>
      </w:pPr>
      <w:r w:rsidRPr="00E95A3E">
        <w:rPr>
          <w:noProof/>
        </w:rPr>
        <w:lastRenderedPageBreak/>
        <w:drawing>
          <wp:inline distT="0" distB="0" distL="0" distR="0" wp14:anchorId="287500A5" wp14:editId="2BA66F97">
            <wp:extent cx="457200" cy="447773"/>
            <wp:effectExtent l="0" t="0" r="0" b="0"/>
            <wp:docPr id="681687085"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97999"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33733515" w14:textId="05FAAA5E" w:rsidR="000B6CF4" w:rsidRPr="00012FDA" w:rsidRDefault="000B6CF4" w:rsidP="00532F13">
      <w:pPr>
        <w:pStyle w:val="Agency-heading-4"/>
      </w:pPr>
      <w:bookmarkStart w:id="67" w:name="_Toc222826227"/>
      <w:bookmarkStart w:id="68" w:name="_Toc222830350"/>
      <w:r w:rsidRPr="00012FDA">
        <w:t xml:space="preserve">Goal 5.4: Building </w:t>
      </w:r>
      <w:r w:rsidR="00465544" w:rsidRPr="00012FDA">
        <w:t>m</w:t>
      </w:r>
      <w:r w:rsidRPr="00012FDA">
        <w:t>inistry and partner capacity for partnership</w:t>
      </w:r>
      <w:bookmarkEnd w:id="67"/>
      <w:bookmarkEnd w:id="68"/>
    </w:p>
    <w:tbl>
      <w:tblPr>
        <w:tblStyle w:val="TableGrid"/>
        <w:tblW w:w="5000" w:type="pct"/>
        <w:tblLook w:val="04A0" w:firstRow="1" w:lastRow="0" w:firstColumn="1" w:lastColumn="0" w:noHBand="0" w:noVBand="1"/>
      </w:tblPr>
      <w:tblGrid>
        <w:gridCol w:w="3953"/>
        <w:gridCol w:w="4384"/>
        <w:gridCol w:w="1947"/>
        <w:gridCol w:w="4136"/>
      </w:tblGrid>
      <w:tr w:rsidR="000B6CF4" w:rsidRPr="00012FDA" w14:paraId="084DC283" w14:textId="77777777" w:rsidTr="00532F13">
        <w:trPr>
          <w:cantSplit/>
          <w:tblHeader/>
        </w:trPr>
        <w:tc>
          <w:tcPr>
            <w:tcW w:w="1371" w:type="pct"/>
            <w:shd w:val="clear" w:color="auto" w:fill="F2F2F2" w:themeFill="background1" w:themeFillShade="F2"/>
          </w:tcPr>
          <w:p w14:paraId="65C846E9"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Guiding question</w:t>
            </w:r>
          </w:p>
          <w:p w14:paraId="4F554225" w14:textId="77777777" w:rsidR="000B6CF4" w:rsidRPr="00012FDA" w:rsidRDefault="000B6CF4" w:rsidP="00532F13">
            <w:pPr>
              <w:pStyle w:val="Agency-body-text"/>
              <w:keepNext/>
              <w:spacing w:before="60" w:after="60"/>
              <w:rPr>
                <w:rFonts w:cs="Calibri"/>
                <w:b/>
                <w:bCs/>
                <w:sz w:val="22"/>
                <w:szCs w:val="22"/>
              </w:rPr>
            </w:pPr>
            <w:r w:rsidRPr="00E95A3E">
              <w:rPr>
                <w:rFonts w:cs="Calibri"/>
                <w:b/>
                <w:bCs/>
                <w:noProof/>
                <w:sz w:val="22"/>
                <w:szCs w:val="22"/>
              </w:rPr>
              <w:drawing>
                <wp:inline distT="0" distB="0" distL="0" distR="0" wp14:anchorId="3DD23EE9" wp14:editId="45C43BF3">
                  <wp:extent cx="254977" cy="257842"/>
                  <wp:effectExtent l="0" t="0" r="0" b="0"/>
                  <wp:docPr id="23497623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20" w:type="pct"/>
            <w:shd w:val="clear" w:color="auto" w:fill="F2F2F2" w:themeFill="background1" w:themeFillShade="F2"/>
          </w:tcPr>
          <w:p w14:paraId="14D755B1"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Prompt(s)</w:t>
            </w:r>
          </w:p>
          <w:p w14:paraId="23FF2F62" w14:textId="77777777" w:rsidR="000B6CF4" w:rsidRPr="00012FDA" w:rsidRDefault="000B6CF4" w:rsidP="00532F13">
            <w:pPr>
              <w:pStyle w:val="Agency-body-text"/>
              <w:keepNext/>
              <w:spacing w:before="60" w:after="60"/>
              <w:rPr>
                <w:rFonts w:cs="Calibri"/>
                <w:b/>
                <w:bCs/>
                <w:sz w:val="22"/>
                <w:szCs w:val="22"/>
              </w:rPr>
            </w:pPr>
            <w:r w:rsidRPr="00012FDA">
              <w:rPr>
                <w:rFonts w:cs="Calibri"/>
                <w:sz w:val="22"/>
                <w:szCs w:val="22"/>
              </w:rPr>
              <w:t>(Optional cues to guide reflection)</w:t>
            </w:r>
          </w:p>
        </w:tc>
        <w:tc>
          <w:tcPr>
            <w:tcW w:w="675" w:type="pct"/>
            <w:shd w:val="clear" w:color="auto" w:fill="F2F2F2" w:themeFill="background1" w:themeFillShade="F2"/>
          </w:tcPr>
          <w:p w14:paraId="0FC99267"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Current status</w:t>
            </w:r>
          </w:p>
          <w:p w14:paraId="43023E0D" w14:textId="560A82F3"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(Please rate </w:t>
            </w:r>
            <w:r w:rsidR="004323BE" w:rsidRPr="00012FDA">
              <w:rPr>
                <w:rFonts w:cs="Calibri"/>
                <w:sz w:val="22"/>
                <w:szCs w:val="22"/>
              </w:rPr>
              <w:t>performance</w:t>
            </w:r>
            <w:r w:rsidRPr="00012FDA">
              <w:rPr>
                <w:rFonts w:cs="Calibri"/>
                <w:sz w:val="22"/>
                <w:szCs w:val="22"/>
              </w:rPr>
              <w:t xml:space="preserve"> on each area using the scale provided below)</w:t>
            </w:r>
          </w:p>
        </w:tc>
        <w:tc>
          <w:tcPr>
            <w:tcW w:w="1434" w:type="pct"/>
            <w:shd w:val="clear" w:color="auto" w:fill="F2F2F2" w:themeFill="background1" w:themeFillShade="F2"/>
          </w:tcPr>
          <w:p w14:paraId="4813613F"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Comments/evidence</w:t>
            </w:r>
          </w:p>
          <w:p w14:paraId="2A8696A3" w14:textId="7C667DD6"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(Brief examples or references that support your answer, </w:t>
            </w:r>
            <w:r w:rsidR="00F535B9" w:rsidRPr="00012FDA">
              <w:rPr>
                <w:rFonts w:cs="Calibri"/>
                <w:sz w:val="22"/>
                <w:szCs w:val="22"/>
              </w:rPr>
              <w:t>e.g. </w:t>
            </w:r>
            <w:r w:rsidRPr="00012FDA">
              <w:rPr>
                <w:rFonts w:cs="Calibri"/>
                <w:sz w:val="22"/>
                <w:szCs w:val="22"/>
              </w:rPr>
              <w:t>national policy text, law, strategy, consultation minutes, monitoring report)</w:t>
            </w:r>
          </w:p>
        </w:tc>
      </w:tr>
      <w:tr w:rsidR="000B6CF4" w:rsidRPr="00012FDA" w14:paraId="0600B45A" w14:textId="77777777" w:rsidTr="00532F13">
        <w:trPr>
          <w:cantSplit/>
        </w:trPr>
        <w:tc>
          <w:tcPr>
            <w:tcW w:w="1371" w:type="pct"/>
          </w:tcPr>
          <w:p w14:paraId="6B778A95" w14:textId="74EF8AF5" w:rsidR="000B6CF4" w:rsidRPr="00012FDA" w:rsidRDefault="000B6CF4" w:rsidP="00532F13">
            <w:pPr>
              <w:pStyle w:val="Agency-body-text"/>
              <w:spacing w:before="60" w:after="60"/>
              <w:rPr>
                <w:rFonts w:eastAsia="Calibri"/>
                <w:sz w:val="22"/>
                <w:szCs w:val="22"/>
              </w:rPr>
            </w:pPr>
            <w:r w:rsidRPr="00012FDA">
              <w:rPr>
                <w:rFonts w:eastAsia="Calibri"/>
                <w:sz w:val="22"/>
                <w:szCs w:val="22"/>
              </w:rPr>
              <w:t xml:space="preserve">5.4a Are there CPD opportunities for national and regional staff on how to self-reflect, design and implement policies </w:t>
            </w:r>
            <w:r w:rsidR="00222EFA" w:rsidRPr="00012FDA">
              <w:rPr>
                <w:rFonts w:eastAsia="Calibri"/>
                <w:sz w:val="22"/>
                <w:szCs w:val="22"/>
              </w:rPr>
              <w:t>that engage</w:t>
            </w:r>
            <w:r w:rsidRPr="00012FDA">
              <w:rPr>
                <w:rFonts w:eastAsia="Calibri"/>
                <w:sz w:val="22"/>
                <w:szCs w:val="22"/>
              </w:rPr>
              <w:t xml:space="preserve"> families, learners, schools</w:t>
            </w:r>
            <w:r w:rsidR="00C90879" w:rsidRPr="00012FDA">
              <w:rPr>
                <w:rFonts w:eastAsia="Calibri"/>
                <w:sz w:val="22"/>
                <w:szCs w:val="22"/>
              </w:rPr>
              <w:t xml:space="preserve"> and</w:t>
            </w:r>
            <w:r w:rsidRPr="00012FDA">
              <w:rPr>
                <w:rFonts w:eastAsia="Calibri"/>
                <w:sz w:val="22"/>
                <w:szCs w:val="22"/>
              </w:rPr>
              <w:t xml:space="preserve"> communities?</w:t>
            </w:r>
          </w:p>
        </w:tc>
        <w:tc>
          <w:tcPr>
            <w:tcW w:w="1520" w:type="pct"/>
          </w:tcPr>
          <w:p w14:paraId="640C5DFA" w14:textId="0602464F"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CPD, seminars, workshops</w:t>
            </w:r>
            <w:r w:rsidR="00613BCC" w:rsidRPr="00012FDA">
              <w:rPr>
                <w:rFonts w:eastAsia="Calibri"/>
                <w:sz w:val="22"/>
                <w:szCs w:val="22"/>
              </w:rPr>
              <w:t xml:space="preserve"> or</w:t>
            </w:r>
            <w:r w:rsidRPr="00012FDA">
              <w:rPr>
                <w:rFonts w:eastAsia="Calibri"/>
                <w:sz w:val="22"/>
                <w:szCs w:val="22"/>
              </w:rPr>
              <w:t xml:space="preserve"> peer exchanges offered to </w:t>
            </w:r>
            <w:r w:rsidR="002D18B9" w:rsidRPr="00012FDA">
              <w:rPr>
                <w:rFonts w:eastAsia="Calibri"/>
                <w:sz w:val="22"/>
                <w:szCs w:val="22"/>
              </w:rPr>
              <w:t>ministry</w:t>
            </w:r>
            <w:r w:rsidRPr="00012FDA">
              <w:rPr>
                <w:rFonts w:eastAsia="Calibri"/>
                <w:sz w:val="22"/>
                <w:szCs w:val="22"/>
              </w:rPr>
              <w:t>/</w:t>
            </w:r>
            <w:r w:rsidR="002D18B9" w:rsidRPr="00012FDA">
              <w:rPr>
                <w:rFonts w:eastAsia="Calibri"/>
                <w:sz w:val="22"/>
                <w:szCs w:val="22"/>
              </w:rPr>
              <w:t xml:space="preserve">department </w:t>
            </w:r>
            <w:r w:rsidRPr="00012FDA">
              <w:rPr>
                <w:rFonts w:eastAsia="Calibri"/>
                <w:sz w:val="22"/>
                <w:szCs w:val="22"/>
              </w:rPr>
              <w:t xml:space="preserve">of </w:t>
            </w:r>
            <w:r w:rsidR="002D18B9" w:rsidRPr="00012FDA">
              <w:rPr>
                <w:rFonts w:eastAsia="Calibri"/>
                <w:sz w:val="22"/>
                <w:szCs w:val="22"/>
              </w:rPr>
              <w:t xml:space="preserve">education </w:t>
            </w:r>
            <w:r w:rsidRPr="00012FDA">
              <w:rPr>
                <w:rFonts w:eastAsia="Calibri"/>
                <w:sz w:val="22"/>
                <w:szCs w:val="22"/>
              </w:rPr>
              <w:t>employees on participatory policy design, community engagement</w:t>
            </w:r>
            <w:r w:rsidR="00613BCC" w:rsidRPr="00012FDA">
              <w:rPr>
                <w:rFonts w:eastAsia="Calibri"/>
                <w:sz w:val="22"/>
                <w:szCs w:val="22"/>
              </w:rPr>
              <w:t xml:space="preserve"> or</w:t>
            </w:r>
            <w:r w:rsidRPr="00012FDA">
              <w:rPr>
                <w:rFonts w:eastAsia="Calibri"/>
                <w:sz w:val="22"/>
                <w:szCs w:val="22"/>
              </w:rPr>
              <w:t xml:space="preserve"> partnership monitoring.</w:t>
            </w:r>
          </w:p>
        </w:tc>
        <w:tc>
          <w:tcPr>
            <w:tcW w:w="675" w:type="pct"/>
          </w:tcPr>
          <w:p w14:paraId="497E3695" w14:textId="204FE66B"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0A00C826"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5B0B215C"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550BB22B"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434" w:type="pct"/>
          </w:tcPr>
          <w:p w14:paraId="3CBEFD1A" w14:textId="77777777" w:rsidR="000B6CF4" w:rsidRPr="00012FDA" w:rsidRDefault="000B6CF4" w:rsidP="00532F13">
            <w:pPr>
              <w:pStyle w:val="Agency-body-text"/>
              <w:spacing w:before="60" w:after="60"/>
              <w:rPr>
                <w:rFonts w:eastAsia="Calibri"/>
                <w:sz w:val="22"/>
                <w:szCs w:val="22"/>
              </w:rPr>
            </w:pPr>
          </w:p>
        </w:tc>
      </w:tr>
      <w:tr w:rsidR="000B6CF4" w:rsidRPr="00012FDA" w14:paraId="5B8621AD" w14:textId="77777777" w:rsidTr="00532F13">
        <w:trPr>
          <w:cantSplit/>
        </w:trPr>
        <w:tc>
          <w:tcPr>
            <w:tcW w:w="1371" w:type="pct"/>
          </w:tcPr>
          <w:p w14:paraId="6413955E" w14:textId="344766AC" w:rsidR="000B6CF4" w:rsidRPr="00012FDA" w:rsidRDefault="000B6CF4" w:rsidP="00532F13">
            <w:pPr>
              <w:pStyle w:val="Agency-body-text"/>
              <w:spacing w:before="60" w:after="60"/>
              <w:rPr>
                <w:rFonts w:eastAsia="Calibri"/>
                <w:sz w:val="22"/>
                <w:szCs w:val="22"/>
              </w:rPr>
            </w:pPr>
            <w:r w:rsidRPr="00012FDA">
              <w:rPr>
                <w:rFonts w:eastAsia="Calibri"/>
                <w:sz w:val="22"/>
                <w:szCs w:val="22"/>
              </w:rPr>
              <w:t>5.4b Are there opportunities for-departmental learning and exchanges to strengthen partnership capacity across sectors (</w:t>
            </w:r>
            <w:r w:rsidR="00F535B9" w:rsidRPr="00012FDA">
              <w:rPr>
                <w:rFonts w:eastAsia="Calibri"/>
                <w:sz w:val="22"/>
                <w:szCs w:val="22"/>
              </w:rPr>
              <w:t>e.g. </w:t>
            </w:r>
            <w:r w:rsidRPr="00012FDA">
              <w:rPr>
                <w:rFonts w:eastAsia="Calibri"/>
                <w:sz w:val="22"/>
                <w:szCs w:val="22"/>
              </w:rPr>
              <w:t>education, health, social affairs, migration)?</w:t>
            </w:r>
          </w:p>
        </w:tc>
        <w:tc>
          <w:tcPr>
            <w:tcW w:w="1520" w:type="pct"/>
          </w:tcPr>
          <w:p w14:paraId="5E562B96" w14:textId="323A991F"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initiatives where different departments collaborate to improve partnership practices (</w:t>
            </w:r>
            <w:r w:rsidR="00F535B9" w:rsidRPr="00012FDA">
              <w:rPr>
                <w:rFonts w:eastAsia="Calibri"/>
                <w:sz w:val="22"/>
                <w:szCs w:val="22"/>
              </w:rPr>
              <w:t>e.g. </w:t>
            </w:r>
            <w:r w:rsidRPr="00012FDA">
              <w:rPr>
                <w:rFonts w:eastAsia="Calibri"/>
                <w:sz w:val="22"/>
                <w:szCs w:val="22"/>
              </w:rPr>
              <w:t>joint training, multi-sectoral workshops, shared guidance).</w:t>
            </w:r>
          </w:p>
        </w:tc>
        <w:tc>
          <w:tcPr>
            <w:tcW w:w="675" w:type="pct"/>
          </w:tcPr>
          <w:p w14:paraId="2AD2FDAC" w14:textId="0D10FC6D"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7B5A83B3"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5A7B7086"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4C98A051"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434" w:type="pct"/>
          </w:tcPr>
          <w:p w14:paraId="164B22E3" w14:textId="77777777" w:rsidR="000B6CF4" w:rsidRPr="00012FDA" w:rsidRDefault="000B6CF4" w:rsidP="00532F13">
            <w:pPr>
              <w:pStyle w:val="Agency-body-text"/>
              <w:spacing w:before="60" w:after="60"/>
              <w:rPr>
                <w:rFonts w:eastAsia="Calibri"/>
                <w:sz w:val="22"/>
                <w:szCs w:val="22"/>
              </w:rPr>
            </w:pPr>
          </w:p>
        </w:tc>
      </w:tr>
      <w:tr w:rsidR="000B6CF4" w:rsidRPr="00012FDA" w14:paraId="047CE68A" w14:textId="77777777" w:rsidTr="00532F13">
        <w:trPr>
          <w:cantSplit/>
        </w:trPr>
        <w:tc>
          <w:tcPr>
            <w:tcW w:w="1371" w:type="pct"/>
          </w:tcPr>
          <w:p w14:paraId="43C6C110" w14:textId="5FB0A3FC" w:rsidR="000B6CF4" w:rsidRPr="00012FDA" w:rsidRDefault="000B6CF4" w:rsidP="00532F13">
            <w:pPr>
              <w:pStyle w:val="Agency-body-text"/>
              <w:spacing w:before="60" w:after="60"/>
              <w:rPr>
                <w:rFonts w:eastAsia="Calibri"/>
                <w:sz w:val="22"/>
                <w:szCs w:val="22"/>
              </w:rPr>
            </w:pPr>
            <w:r w:rsidRPr="00012FDA">
              <w:rPr>
                <w:rFonts w:eastAsia="Calibri"/>
                <w:sz w:val="22"/>
                <w:szCs w:val="22"/>
              </w:rPr>
              <w:t>5.4c Are there dedicated resources or support to strengthen the capacity of families, learners, schools</w:t>
            </w:r>
            <w:r w:rsidR="00C90879" w:rsidRPr="00012FDA">
              <w:rPr>
                <w:rFonts w:eastAsia="Calibri"/>
                <w:sz w:val="22"/>
                <w:szCs w:val="22"/>
              </w:rPr>
              <w:t xml:space="preserve"> and</w:t>
            </w:r>
            <w:r w:rsidRPr="00012FDA">
              <w:rPr>
                <w:rFonts w:eastAsia="Calibri"/>
                <w:sz w:val="22"/>
                <w:szCs w:val="22"/>
              </w:rPr>
              <w:t xml:space="preserve"> communities to engage effectively in partnership processes?</w:t>
            </w:r>
          </w:p>
        </w:tc>
        <w:tc>
          <w:tcPr>
            <w:tcW w:w="1520" w:type="pct"/>
          </w:tcPr>
          <w:p w14:paraId="3AE96D23" w14:textId="168FD1D7"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examples where partners are supported to participate (</w:t>
            </w:r>
            <w:r w:rsidR="00F535B9" w:rsidRPr="00012FDA">
              <w:rPr>
                <w:rFonts w:eastAsia="Calibri"/>
                <w:sz w:val="22"/>
                <w:szCs w:val="22"/>
              </w:rPr>
              <w:t>e.g. </w:t>
            </w:r>
            <w:r w:rsidRPr="00012FDA">
              <w:rPr>
                <w:rFonts w:eastAsia="Calibri"/>
                <w:sz w:val="22"/>
                <w:szCs w:val="22"/>
              </w:rPr>
              <w:t>parent leadership programmes, learner councils with training, plain-language guides, facilitation for community engagement).</w:t>
            </w:r>
          </w:p>
        </w:tc>
        <w:tc>
          <w:tcPr>
            <w:tcW w:w="675" w:type="pct"/>
          </w:tcPr>
          <w:p w14:paraId="280CA7E4" w14:textId="2671F009"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089196F2"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54586F78"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5FB93937"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434" w:type="pct"/>
          </w:tcPr>
          <w:p w14:paraId="5FD4DF07" w14:textId="77777777" w:rsidR="000B6CF4" w:rsidRPr="00012FDA" w:rsidRDefault="000B6CF4" w:rsidP="00532F13">
            <w:pPr>
              <w:pStyle w:val="Agency-body-text"/>
              <w:spacing w:before="60" w:after="60"/>
              <w:rPr>
                <w:rFonts w:eastAsia="Calibri"/>
                <w:sz w:val="22"/>
                <w:szCs w:val="22"/>
              </w:rPr>
            </w:pPr>
          </w:p>
        </w:tc>
      </w:tr>
      <w:tr w:rsidR="000B6CF4" w:rsidRPr="00012FDA" w14:paraId="0C186EF2" w14:textId="77777777" w:rsidTr="00532F13">
        <w:trPr>
          <w:cantSplit/>
        </w:trPr>
        <w:tc>
          <w:tcPr>
            <w:tcW w:w="1371" w:type="pct"/>
          </w:tcPr>
          <w:p w14:paraId="46A4EB30"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lastRenderedPageBreak/>
              <w:t>5.4d Are there mechanisms to monitor whether capacity-building initiatives for both staff and partners lead to more effective and equitable partnerships?</w:t>
            </w:r>
          </w:p>
        </w:tc>
        <w:tc>
          <w:tcPr>
            <w:tcW w:w="1520" w:type="pct"/>
          </w:tcPr>
          <w:p w14:paraId="3FDF6CF9" w14:textId="1F1CB0AA"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Think of reviews or evaluations that assess whether staff training or partner capacity</w:t>
            </w:r>
            <w:r w:rsidR="00F45D18" w:rsidRPr="00012FDA">
              <w:rPr>
                <w:rFonts w:eastAsia="Calibri" w:cs="Calibri"/>
                <w:sz w:val="22"/>
                <w:szCs w:val="22"/>
              </w:rPr>
              <w:t xml:space="preserve"> </w:t>
            </w:r>
            <w:r w:rsidRPr="00012FDA">
              <w:rPr>
                <w:rFonts w:eastAsia="Calibri" w:cs="Calibri"/>
                <w:sz w:val="22"/>
                <w:szCs w:val="22"/>
              </w:rPr>
              <w:t>building improve collaboration, inclusiv</w:t>
            </w:r>
            <w:r w:rsidR="00BA5416" w:rsidRPr="00012FDA">
              <w:rPr>
                <w:rFonts w:eastAsia="Calibri" w:cs="Calibri"/>
                <w:sz w:val="22"/>
                <w:szCs w:val="22"/>
              </w:rPr>
              <w:t>eness</w:t>
            </w:r>
            <w:r w:rsidR="00613BCC" w:rsidRPr="00012FDA">
              <w:rPr>
                <w:rFonts w:eastAsia="Calibri" w:cs="Calibri"/>
                <w:sz w:val="22"/>
                <w:szCs w:val="22"/>
              </w:rPr>
              <w:t xml:space="preserve"> or</w:t>
            </w:r>
            <w:r w:rsidRPr="00012FDA">
              <w:rPr>
                <w:rFonts w:eastAsia="Calibri" w:cs="Calibri"/>
                <w:sz w:val="22"/>
                <w:szCs w:val="22"/>
              </w:rPr>
              <w:t xml:space="preserve"> decision-making outcomes.</w:t>
            </w:r>
          </w:p>
        </w:tc>
        <w:tc>
          <w:tcPr>
            <w:tcW w:w="675" w:type="pct"/>
          </w:tcPr>
          <w:p w14:paraId="796472CE" w14:textId="2AB22F25"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0 = No</w:t>
            </w:r>
            <w:r w:rsidR="00055C57" w:rsidRPr="00012FDA">
              <w:rPr>
                <w:rFonts w:eastAsia="Calibri" w:cs="Calibri"/>
                <w:sz w:val="22"/>
                <w:szCs w:val="22"/>
              </w:rPr>
              <w:t>t de</w:t>
            </w:r>
            <w:r w:rsidRPr="00012FDA">
              <w:rPr>
                <w:rFonts w:eastAsia="Calibri" w:cs="Calibri"/>
                <w:sz w:val="22"/>
                <w:szCs w:val="22"/>
              </w:rPr>
              <w:t>veloped</w:t>
            </w:r>
          </w:p>
          <w:p w14:paraId="1D954DB0"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1 = Initiated</w:t>
            </w:r>
          </w:p>
          <w:p w14:paraId="03D20E5E"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2 = Developing</w:t>
            </w:r>
          </w:p>
          <w:p w14:paraId="2C7DCCD2" w14:textId="77777777" w:rsidR="000B6CF4" w:rsidRPr="00012FDA" w:rsidRDefault="000B6CF4" w:rsidP="00532F13">
            <w:pPr>
              <w:pStyle w:val="Agency-body-text"/>
              <w:spacing w:before="60" w:after="60"/>
              <w:rPr>
                <w:rFonts w:eastAsia="Calibri" w:cs="Calibri"/>
                <w:sz w:val="22"/>
                <w:szCs w:val="22"/>
              </w:rPr>
            </w:pPr>
            <w:r w:rsidRPr="00012FDA">
              <w:rPr>
                <w:rFonts w:eastAsia="Calibri" w:cs="Calibri"/>
                <w:sz w:val="22"/>
                <w:szCs w:val="22"/>
              </w:rPr>
              <w:t>3 = Established</w:t>
            </w:r>
          </w:p>
        </w:tc>
        <w:tc>
          <w:tcPr>
            <w:tcW w:w="1434" w:type="pct"/>
          </w:tcPr>
          <w:p w14:paraId="71274F41" w14:textId="77777777" w:rsidR="000B6CF4" w:rsidRPr="00012FDA" w:rsidRDefault="000B6CF4" w:rsidP="00E74297">
            <w:pPr>
              <w:spacing w:before="60" w:after="60"/>
              <w:rPr>
                <w:rFonts w:ascii="Calibri" w:eastAsia="Calibri" w:hAnsi="Calibri" w:cs="Calibri"/>
                <w:color w:val="000000" w:themeColor="text1"/>
                <w:sz w:val="22"/>
                <w:szCs w:val="22"/>
              </w:rPr>
            </w:pPr>
          </w:p>
        </w:tc>
      </w:tr>
    </w:tbl>
    <w:p w14:paraId="5F5523F6" w14:textId="77777777" w:rsidR="004A46ED" w:rsidRPr="00012FDA" w:rsidRDefault="004A46ED" w:rsidP="00532F13">
      <w:pPr>
        <w:pStyle w:val="Agency-body-text"/>
      </w:pPr>
      <w:r w:rsidRPr="00012FDA">
        <w:br w:type="page"/>
      </w:r>
    </w:p>
    <w:p w14:paraId="5C5E16B4" w14:textId="63CA5D18" w:rsidR="000B6CF4" w:rsidRPr="00012FDA" w:rsidRDefault="000B6CF4" w:rsidP="00532F13">
      <w:pPr>
        <w:pStyle w:val="Agency-heading-3"/>
      </w:pPr>
      <w:bookmarkStart w:id="69" w:name="_Toc222826228"/>
      <w:bookmarkStart w:id="70" w:name="_Toc222830351"/>
      <w:r w:rsidRPr="00012FDA">
        <w:lastRenderedPageBreak/>
        <w:t>Area 6:</w:t>
      </w:r>
      <w:r w:rsidRPr="00012FDA">
        <w:rPr>
          <w:rFonts w:eastAsiaTheme="minorHAnsi"/>
        </w:rPr>
        <w:t xml:space="preserve"> Collaboration, </w:t>
      </w:r>
      <w:r w:rsidR="00534CA4" w:rsidRPr="00012FDA">
        <w:rPr>
          <w:rFonts w:eastAsiaTheme="minorHAnsi"/>
        </w:rPr>
        <w:t>c</w:t>
      </w:r>
      <w:r w:rsidRPr="00012FDA">
        <w:rPr>
          <w:rFonts w:eastAsiaTheme="minorHAnsi"/>
        </w:rPr>
        <w:t xml:space="preserve">ommunication </w:t>
      </w:r>
      <w:r w:rsidR="00534CA4" w:rsidRPr="00012FDA">
        <w:rPr>
          <w:rFonts w:eastAsiaTheme="minorHAnsi"/>
        </w:rPr>
        <w:t>and</w:t>
      </w:r>
      <w:r w:rsidRPr="00012FDA">
        <w:rPr>
          <w:rFonts w:eastAsiaTheme="minorHAnsi"/>
        </w:rPr>
        <w:t xml:space="preserve"> </w:t>
      </w:r>
      <w:r w:rsidR="00534CA4" w:rsidRPr="00012FDA">
        <w:rPr>
          <w:rFonts w:eastAsiaTheme="minorHAnsi"/>
        </w:rPr>
        <w:t>s</w:t>
      </w:r>
      <w:r w:rsidRPr="00012FDA">
        <w:rPr>
          <w:rFonts w:eastAsiaTheme="minorHAnsi"/>
        </w:rPr>
        <w:t>chool-</w:t>
      </w:r>
      <w:r w:rsidR="00534CA4" w:rsidRPr="00012FDA">
        <w:rPr>
          <w:rFonts w:eastAsiaTheme="minorHAnsi"/>
        </w:rPr>
        <w:t>l</w:t>
      </w:r>
      <w:r w:rsidRPr="00012FDA">
        <w:rPr>
          <w:rFonts w:eastAsiaTheme="minorHAnsi"/>
        </w:rPr>
        <w:t xml:space="preserve">evel </w:t>
      </w:r>
      <w:r w:rsidR="00534CA4" w:rsidRPr="00012FDA">
        <w:rPr>
          <w:rFonts w:eastAsiaTheme="minorHAnsi"/>
        </w:rPr>
        <w:t>c</w:t>
      </w:r>
      <w:r w:rsidRPr="00012FDA">
        <w:rPr>
          <w:rFonts w:eastAsiaTheme="minorHAnsi"/>
        </w:rPr>
        <w:t>o-operation</w:t>
      </w:r>
      <w:bookmarkEnd w:id="69"/>
      <w:bookmarkEnd w:id="70"/>
    </w:p>
    <w:p w14:paraId="2099E29E" w14:textId="0FDDB702" w:rsidR="000B6CF4" w:rsidRPr="00012FDA" w:rsidRDefault="00B94E2D" w:rsidP="00532F13">
      <w:pPr>
        <w:pStyle w:val="Agency-body-text"/>
        <w:keepNext/>
      </w:pPr>
      <w:r w:rsidRPr="00E95A3E">
        <w:rPr>
          <w:noProof/>
        </w:rPr>
        <w:drawing>
          <wp:inline distT="0" distB="0" distL="0" distR="0" wp14:anchorId="47C284A5" wp14:editId="0C677B45">
            <wp:extent cx="457200" cy="447773"/>
            <wp:effectExtent l="0" t="0" r="0" b="0"/>
            <wp:docPr id="220989871"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97999"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4A97781A" w14:textId="08680D59" w:rsidR="000B6CF4" w:rsidRPr="00012FDA" w:rsidRDefault="000B6CF4" w:rsidP="00532F13">
      <w:pPr>
        <w:pStyle w:val="Agency-heading-4"/>
      </w:pPr>
      <w:bookmarkStart w:id="71" w:name="_Toc222826229"/>
      <w:bookmarkStart w:id="72" w:name="_Toc222830352"/>
      <w:r w:rsidRPr="00012FDA">
        <w:t xml:space="preserve">Goal 6.1: Intra- and inter-ministerial </w:t>
      </w:r>
      <w:r w:rsidR="00A92D09" w:rsidRPr="00012FDA">
        <w:t>co-o</w:t>
      </w:r>
      <w:r w:rsidRPr="00012FDA">
        <w:t>rdination for partnerships</w:t>
      </w:r>
      <w:bookmarkEnd w:id="71"/>
      <w:bookmarkEnd w:id="72"/>
    </w:p>
    <w:tbl>
      <w:tblPr>
        <w:tblStyle w:val="TableGrid"/>
        <w:tblW w:w="5000" w:type="pct"/>
        <w:tblLook w:val="04A0" w:firstRow="1" w:lastRow="0" w:firstColumn="1" w:lastColumn="0" w:noHBand="0" w:noVBand="1"/>
      </w:tblPr>
      <w:tblGrid>
        <w:gridCol w:w="3960"/>
        <w:gridCol w:w="4381"/>
        <w:gridCol w:w="1886"/>
        <w:gridCol w:w="4193"/>
      </w:tblGrid>
      <w:tr w:rsidR="000B6CF4" w:rsidRPr="00012FDA" w14:paraId="2BE5C676" w14:textId="77777777" w:rsidTr="00532F13">
        <w:trPr>
          <w:cantSplit/>
          <w:tblHeader/>
        </w:trPr>
        <w:tc>
          <w:tcPr>
            <w:tcW w:w="1373" w:type="pct"/>
            <w:shd w:val="clear" w:color="auto" w:fill="F2F2F2" w:themeFill="background1" w:themeFillShade="F2"/>
          </w:tcPr>
          <w:p w14:paraId="2FE759D5"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Guiding question</w:t>
            </w:r>
          </w:p>
          <w:p w14:paraId="596E18CB" w14:textId="77777777" w:rsidR="000B6CF4" w:rsidRPr="00012FDA" w:rsidRDefault="000B6CF4" w:rsidP="00532F13">
            <w:pPr>
              <w:pStyle w:val="Agency-body-text"/>
              <w:keepNext/>
              <w:spacing w:before="60" w:after="60"/>
              <w:rPr>
                <w:rFonts w:cs="Calibri"/>
                <w:b/>
                <w:bCs/>
                <w:sz w:val="22"/>
                <w:szCs w:val="22"/>
              </w:rPr>
            </w:pPr>
            <w:r w:rsidRPr="00E95A3E">
              <w:rPr>
                <w:rFonts w:cs="Calibri"/>
                <w:b/>
                <w:bCs/>
                <w:noProof/>
                <w:sz w:val="22"/>
                <w:szCs w:val="22"/>
              </w:rPr>
              <w:drawing>
                <wp:inline distT="0" distB="0" distL="0" distR="0" wp14:anchorId="143CA1D0" wp14:editId="75185571">
                  <wp:extent cx="254977" cy="257842"/>
                  <wp:effectExtent l="0" t="0" r="0" b="0"/>
                  <wp:docPr id="20175346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19" w:type="pct"/>
            <w:shd w:val="clear" w:color="auto" w:fill="F2F2F2" w:themeFill="background1" w:themeFillShade="F2"/>
          </w:tcPr>
          <w:p w14:paraId="6FBA0A78"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Prompt(s)</w:t>
            </w:r>
          </w:p>
          <w:p w14:paraId="4F309EEB" w14:textId="77777777" w:rsidR="000B6CF4" w:rsidRPr="00012FDA" w:rsidRDefault="000B6CF4" w:rsidP="00532F13">
            <w:pPr>
              <w:pStyle w:val="Agency-body-text"/>
              <w:keepNext/>
              <w:spacing w:before="60" w:after="60"/>
              <w:rPr>
                <w:rFonts w:cs="Calibri"/>
                <w:b/>
                <w:bCs/>
                <w:sz w:val="22"/>
                <w:szCs w:val="22"/>
              </w:rPr>
            </w:pPr>
            <w:r w:rsidRPr="00012FDA">
              <w:rPr>
                <w:rFonts w:cs="Calibri"/>
                <w:sz w:val="22"/>
                <w:szCs w:val="22"/>
              </w:rPr>
              <w:t>(Optional cues to guide reflection)</w:t>
            </w:r>
          </w:p>
        </w:tc>
        <w:tc>
          <w:tcPr>
            <w:tcW w:w="654" w:type="pct"/>
            <w:shd w:val="clear" w:color="auto" w:fill="F2F2F2" w:themeFill="background1" w:themeFillShade="F2"/>
          </w:tcPr>
          <w:p w14:paraId="174D8AD8"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Current status</w:t>
            </w:r>
          </w:p>
          <w:p w14:paraId="14D44269" w14:textId="6221E360"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(Please rate </w:t>
            </w:r>
            <w:r w:rsidR="004323BE" w:rsidRPr="00012FDA">
              <w:rPr>
                <w:rFonts w:cs="Calibri"/>
                <w:sz w:val="22"/>
                <w:szCs w:val="22"/>
              </w:rPr>
              <w:t>performance</w:t>
            </w:r>
            <w:r w:rsidRPr="00012FDA">
              <w:rPr>
                <w:rFonts w:cs="Calibri"/>
                <w:sz w:val="22"/>
                <w:szCs w:val="22"/>
              </w:rPr>
              <w:t xml:space="preserve"> on each area using the scale provided below)</w:t>
            </w:r>
          </w:p>
        </w:tc>
        <w:tc>
          <w:tcPr>
            <w:tcW w:w="1454" w:type="pct"/>
            <w:shd w:val="clear" w:color="auto" w:fill="F2F2F2" w:themeFill="background1" w:themeFillShade="F2"/>
          </w:tcPr>
          <w:p w14:paraId="2E0463A1"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Comments/evidence</w:t>
            </w:r>
          </w:p>
          <w:p w14:paraId="796ED4C7" w14:textId="1AD4CBF4"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(Brief examples or references that support your answer, </w:t>
            </w:r>
            <w:r w:rsidR="00F535B9" w:rsidRPr="00012FDA">
              <w:rPr>
                <w:rFonts w:cs="Calibri"/>
                <w:sz w:val="22"/>
                <w:szCs w:val="22"/>
              </w:rPr>
              <w:t>e.g. </w:t>
            </w:r>
            <w:r w:rsidRPr="00012FDA">
              <w:rPr>
                <w:rFonts w:cs="Calibri"/>
                <w:sz w:val="22"/>
                <w:szCs w:val="22"/>
              </w:rPr>
              <w:t>national policy text, law, strategy, consultation minutes, monitoring report)</w:t>
            </w:r>
          </w:p>
        </w:tc>
      </w:tr>
      <w:tr w:rsidR="000B6CF4" w:rsidRPr="00012FDA" w14:paraId="5720667B" w14:textId="77777777" w:rsidTr="00532F13">
        <w:trPr>
          <w:cantSplit/>
        </w:trPr>
        <w:tc>
          <w:tcPr>
            <w:tcW w:w="1373" w:type="pct"/>
          </w:tcPr>
          <w:p w14:paraId="28FB7390" w14:textId="6B81FA74" w:rsidR="000B6CF4" w:rsidRPr="00012FDA" w:rsidRDefault="000B6CF4" w:rsidP="00532F13">
            <w:pPr>
              <w:pStyle w:val="Agency-body-text"/>
              <w:spacing w:before="60" w:after="60"/>
              <w:rPr>
                <w:rFonts w:eastAsia="Calibri"/>
                <w:sz w:val="22"/>
                <w:szCs w:val="22"/>
              </w:rPr>
            </w:pPr>
            <w:r w:rsidRPr="00012FDA">
              <w:rPr>
                <w:rFonts w:eastAsia="Calibri"/>
                <w:sz w:val="22"/>
                <w:szCs w:val="22"/>
              </w:rPr>
              <w:t>6.1a Are there processes in place to foster intra</w:t>
            </w:r>
            <w:r w:rsidR="00BB5697" w:rsidRPr="00012FDA">
              <w:rPr>
                <w:rFonts w:eastAsia="Calibri"/>
                <w:sz w:val="22"/>
                <w:szCs w:val="22"/>
              </w:rPr>
              <w:t>-</w:t>
            </w:r>
            <w:r w:rsidRPr="00012FDA">
              <w:rPr>
                <w:rFonts w:eastAsia="Calibri"/>
                <w:sz w:val="22"/>
                <w:szCs w:val="22"/>
              </w:rPr>
              <w:t xml:space="preserve"> and inter</w:t>
            </w:r>
            <w:r w:rsidR="00BB5697" w:rsidRPr="00012FDA">
              <w:rPr>
                <w:rFonts w:eastAsia="Calibri"/>
                <w:sz w:val="22"/>
                <w:szCs w:val="22"/>
              </w:rPr>
              <w:t>-m</w:t>
            </w:r>
            <w:r w:rsidRPr="00012FDA">
              <w:rPr>
                <w:rFonts w:eastAsia="Calibri"/>
                <w:sz w:val="22"/>
                <w:szCs w:val="22"/>
              </w:rPr>
              <w:t>inisterial collaboration on partnership</w:t>
            </w:r>
            <w:r w:rsidR="003050F9" w:rsidRPr="00012FDA">
              <w:rPr>
                <w:rFonts w:eastAsia="Calibri"/>
                <w:sz w:val="22"/>
                <w:szCs w:val="22"/>
              </w:rPr>
              <w:t>-</w:t>
            </w:r>
            <w:r w:rsidRPr="00012FDA">
              <w:rPr>
                <w:rFonts w:eastAsia="Calibri"/>
                <w:sz w:val="22"/>
                <w:szCs w:val="22"/>
              </w:rPr>
              <w:t xml:space="preserve">related work (across offices inside the </w:t>
            </w:r>
            <w:r w:rsidR="00BB5697" w:rsidRPr="00012FDA">
              <w:rPr>
                <w:rFonts w:eastAsia="Calibri"/>
                <w:sz w:val="22"/>
                <w:szCs w:val="22"/>
              </w:rPr>
              <w:t>m</w:t>
            </w:r>
            <w:r w:rsidRPr="00012FDA">
              <w:rPr>
                <w:rFonts w:eastAsia="Calibri"/>
                <w:sz w:val="22"/>
                <w:szCs w:val="22"/>
              </w:rPr>
              <w:t>inistry)?</w:t>
            </w:r>
          </w:p>
        </w:tc>
        <w:tc>
          <w:tcPr>
            <w:tcW w:w="1519" w:type="pct"/>
          </w:tcPr>
          <w:p w14:paraId="518D14DB" w14:textId="6BE66B57"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mechanisms or practices (</w:t>
            </w:r>
            <w:r w:rsidR="00F535B9" w:rsidRPr="00012FDA">
              <w:rPr>
                <w:rFonts w:eastAsia="Calibri"/>
                <w:sz w:val="22"/>
                <w:szCs w:val="22"/>
              </w:rPr>
              <w:t>e.g. </w:t>
            </w:r>
            <w:r w:rsidRPr="00012FDA">
              <w:rPr>
                <w:rFonts w:eastAsia="Calibri"/>
                <w:sz w:val="22"/>
                <w:szCs w:val="22"/>
              </w:rPr>
              <w:t>internal working group, joint planning meetings, cross-department reporting templates) that ensure consistency on partnership</w:t>
            </w:r>
            <w:r w:rsidR="00656EEC" w:rsidRPr="00012FDA">
              <w:rPr>
                <w:rFonts w:eastAsia="Calibri"/>
                <w:sz w:val="22"/>
                <w:szCs w:val="22"/>
              </w:rPr>
              <w:t>-</w:t>
            </w:r>
            <w:r w:rsidRPr="00012FDA">
              <w:rPr>
                <w:rFonts w:eastAsia="Calibri"/>
                <w:sz w:val="22"/>
                <w:szCs w:val="22"/>
              </w:rPr>
              <w:t xml:space="preserve">related </w:t>
            </w:r>
            <w:r w:rsidR="00656EEC" w:rsidRPr="00012FDA">
              <w:rPr>
                <w:rFonts w:eastAsia="Calibri"/>
                <w:sz w:val="22"/>
                <w:szCs w:val="22"/>
              </w:rPr>
              <w:t xml:space="preserve">work </w:t>
            </w:r>
            <w:r w:rsidRPr="00012FDA">
              <w:rPr>
                <w:rFonts w:eastAsia="Calibri"/>
                <w:sz w:val="22"/>
                <w:szCs w:val="22"/>
              </w:rPr>
              <w:t xml:space="preserve">within the </w:t>
            </w:r>
            <w:r w:rsidR="00BB5697" w:rsidRPr="00012FDA">
              <w:rPr>
                <w:rFonts w:eastAsia="Calibri"/>
                <w:sz w:val="22"/>
                <w:szCs w:val="22"/>
              </w:rPr>
              <w:t>m</w:t>
            </w:r>
            <w:r w:rsidRPr="00012FDA">
              <w:rPr>
                <w:rFonts w:eastAsia="Calibri"/>
                <w:sz w:val="22"/>
                <w:szCs w:val="22"/>
              </w:rPr>
              <w:t>inistry/</w:t>
            </w:r>
            <w:r w:rsidR="00C21CD7" w:rsidRPr="00012FDA">
              <w:rPr>
                <w:rFonts w:eastAsia="Calibri"/>
                <w:sz w:val="22"/>
                <w:szCs w:val="22"/>
              </w:rPr>
              <w:t xml:space="preserve">among </w:t>
            </w:r>
            <w:r w:rsidRPr="00012FDA">
              <w:rPr>
                <w:rFonts w:eastAsia="Calibri"/>
                <w:sz w:val="22"/>
                <w:szCs w:val="22"/>
              </w:rPr>
              <w:t>relevant decision-makers.</w:t>
            </w:r>
          </w:p>
        </w:tc>
        <w:tc>
          <w:tcPr>
            <w:tcW w:w="654" w:type="pct"/>
          </w:tcPr>
          <w:p w14:paraId="2C660295" w14:textId="01B0E358"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607DCC9E"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551FB5F8"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3C94CC80"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454" w:type="pct"/>
          </w:tcPr>
          <w:p w14:paraId="3376296F" w14:textId="77777777" w:rsidR="000B6CF4" w:rsidRPr="00012FDA" w:rsidRDefault="000B6CF4" w:rsidP="00532F13">
            <w:pPr>
              <w:pStyle w:val="Agency-body-text"/>
              <w:spacing w:before="60" w:after="60"/>
              <w:rPr>
                <w:rFonts w:eastAsia="Calibri"/>
                <w:sz w:val="22"/>
                <w:szCs w:val="22"/>
              </w:rPr>
            </w:pPr>
          </w:p>
        </w:tc>
      </w:tr>
      <w:tr w:rsidR="000B6CF4" w:rsidRPr="00012FDA" w14:paraId="2AC10B7C" w14:textId="77777777" w:rsidTr="00532F13">
        <w:trPr>
          <w:cantSplit/>
        </w:trPr>
        <w:tc>
          <w:tcPr>
            <w:tcW w:w="1373" w:type="pct"/>
          </w:tcPr>
          <w:p w14:paraId="110870C0" w14:textId="10F8F863" w:rsidR="000B6CF4" w:rsidRPr="00012FDA" w:rsidRDefault="000B6CF4" w:rsidP="00532F13">
            <w:pPr>
              <w:pStyle w:val="Agency-body-text"/>
              <w:spacing w:before="60" w:after="60"/>
              <w:rPr>
                <w:rFonts w:eastAsia="Calibri"/>
                <w:sz w:val="22"/>
                <w:szCs w:val="22"/>
              </w:rPr>
            </w:pPr>
            <w:r w:rsidRPr="00012FDA">
              <w:rPr>
                <w:rFonts w:eastAsia="Calibri"/>
                <w:sz w:val="22"/>
                <w:szCs w:val="22"/>
              </w:rPr>
              <w:t>6.1</w:t>
            </w:r>
            <w:r w:rsidR="000372FB" w:rsidRPr="00012FDA">
              <w:rPr>
                <w:rFonts w:eastAsia="Calibri"/>
                <w:sz w:val="22"/>
                <w:szCs w:val="22"/>
              </w:rPr>
              <w:t>b</w:t>
            </w:r>
            <w:r w:rsidRPr="00012FDA">
              <w:rPr>
                <w:rFonts w:eastAsia="Calibri"/>
                <w:sz w:val="22"/>
                <w:szCs w:val="22"/>
              </w:rPr>
              <w:t xml:space="preserve"> Are there mechanisms in place to review and evaluate whether intra- and inter-ministerial </w:t>
            </w:r>
            <w:r w:rsidR="00A92D09" w:rsidRPr="00012FDA">
              <w:rPr>
                <w:rFonts w:eastAsia="Calibri"/>
                <w:sz w:val="22"/>
                <w:szCs w:val="22"/>
              </w:rPr>
              <w:t>co-o</w:t>
            </w:r>
            <w:r w:rsidRPr="00012FDA">
              <w:rPr>
                <w:rFonts w:eastAsia="Calibri"/>
                <w:sz w:val="22"/>
                <w:szCs w:val="22"/>
              </w:rPr>
              <w:t>rdination improves partnership outcomes?</w:t>
            </w:r>
          </w:p>
        </w:tc>
        <w:tc>
          <w:tcPr>
            <w:tcW w:w="1519" w:type="pct"/>
          </w:tcPr>
          <w:p w14:paraId="0BDA3717" w14:textId="531A073B"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evaluations, reviews</w:t>
            </w:r>
            <w:r w:rsidR="00C72E46" w:rsidRPr="00012FDA">
              <w:rPr>
                <w:rFonts w:eastAsia="Calibri"/>
                <w:sz w:val="22"/>
                <w:szCs w:val="22"/>
              </w:rPr>
              <w:t xml:space="preserve"> or</w:t>
            </w:r>
            <w:r w:rsidRPr="00012FDA">
              <w:rPr>
                <w:rFonts w:eastAsia="Calibri"/>
                <w:sz w:val="22"/>
                <w:szCs w:val="22"/>
              </w:rPr>
              <w:t xml:space="preserve"> feedback processes that assess whether </w:t>
            </w:r>
            <w:r w:rsidR="00A92D09" w:rsidRPr="00012FDA">
              <w:rPr>
                <w:rFonts w:eastAsia="Calibri"/>
                <w:sz w:val="22"/>
                <w:szCs w:val="22"/>
              </w:rPr>
              <w:t>co-o</w:t>
            </w:r>
            <w:r w:rsidRPr="00012FDA">
              <w:rPr>
                <w:rFonts w:eastAsia="Calibri"/>
                <w:sz w:val="22"/>
                <w:szCs w:val="22"/>
              </w:rPr>
              <w:t>rdination improve</w:t>
            </w:r>
            <w:r w:rsidR="005052B7" w:rsidRPr="00012FDA">
              <w:rPr>
                <w:rFonts w:eastAsia="Calibri"/>
                <w:sz w:val="22"/>
                <w:szCs w:val="22"/>
              </w:rPr>
              <w:t>s</w:t>
            </w:r>
            <w:r w:rsidRPr="00012FDA">
              <w:rPr>
                <w:rFonts w:eastAsia="Calibri"/>
                <w:sz w:val="22"/>
                <w:szCs w:val="22"/>
              </w:rPr>
              <w:t xml:space="preserve"> partnership outcomes (</w:t>
            </w:r>
            <w:r w:rsidR="00F535B9" w:rsidRPr="00012FDA">
              <w:rPr>
                <w:rFonts w:eastAsia="Calibri"/>
                <w:sz w:val="22"/>
                <w:szCs w:val="22"/>
              </w:rPr>
              <w:t>e.g. </w:t>
            </w:r>
            <w:r w:rsidRPr="00012FDA">
              <w:rPr>
                <w:rFonts w:eastAsia="Calibri"/>
                <w:sz w:val="22"/>
                <w:szCs w:val="22"/>
              </w:rPr>
              <w:t>reduced duplication, stronger outreach, more coherent policy implementation).</w:t>
            </w:r>
          </w:p>
        </w:tc>
        <w:tc>
          <w:tcPr>
            <w:tcW w:w="654" w:type="pct"/>
          </w:tcPr>
          <w:p w14:paraId="4D802FD1" w14:textId="289446EA"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49B7432F"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16994F3F"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1281F051"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454" w:type="pct"/>
          </w:tcPr>
          <w:p w14:paraId="1DED1165" w14:textId="77777777" w:rsidR="000B6CF4" w:rsidRPr="00012FDA" w:rsidRDefault="000B6CF4" w:rsidP="00532F13">
            <w:pPr>
              <w:pStyle w:val="Agency-body-text"/>
              <w:spacing w:before="60" w:after="60"/>
              <w:rPr>
                <w:rFonts w:eastAsia="Calibri"/>
                <w:sz w:val="22"/>
                <w:szCs w:val="22"/>
              </w:rPr>
            </w:pPr>
          </w:p>
        </w:tc>
      </w:tr>
    </w:tbl>
    <w:p w14:paraId="4AE26BF0" w14:textId="5D0E34B8" w:rsidR="000B6CF4" w:rsidRPr="00012FDA" w:rsidRDefault="002E59DE" w:rsidP="00532F13">
      <w:pPr>
        <w:pStyle w:val="Agency-body-text"/>
        <w:keepNext/>
      </w:pPr>
      <w:r w:rsidRPr="00E95A3E">
        <w:rPr>
          <w:noProof/>
        </w:rPr>
        <w:lastRenderedPageBreak/>
        <w:drawing>
          <wp:inline distT="0" distB="0" distL="0" distR="0" wp14:anchorId="05095508" wp14:editId="520FD3BF">
            <wp:extent cx="457200" cy="447773"/>
            <wp:effectExtent l="0" t="0" r="0" b="0"/>
            <wp:docPr id="56444074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97999"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6B53B27F" w14:textId="1BE71A1A" w:rsidR="000B6CF4" w:rsidRPr="00012FDA" w:rsidRDefault="000B6CF4" w:rsidP="00532F13">
      <w:pPr>
        <w:pStyle w:val="Agency-heading-4"/>
      </w:pPr>
      <w:bookmarkStart w:id="73" w:name="_Toc222826230"/>
      <w:bookmarkStart w:id="74" w:name="_Toc222830353"/>
      <w:r w:rsidRPr="00012FDA">
        <w:t>Goal 6.2: On</w:t>
      </w:r>
      <w:r w:rsidR="003D7D6B" w:rsidRPr="00012FDA">
        <w:t>-</w:t>
      </w:r>
      <w:r w:rsidRPr="00012FDA">
        <w:t>going dialogue with schools, families, learners, communities and all education staff</w:t>
      </w:r>
      <w:bookmarkEnd w:id="73"/>
      <w:bookmarkEnd w:id="74"/>
    </w:p>
    <w:tbl>
      <w:tblPr>
        <w:tblStyle w:val="TableGrid"/>
        <w:tblW w:w="5000" w:type="pct"/>
        <w:tblLook w:val="04A0" w:firstRow="1" w:lastRow="0" w:firstColumn="1" w:lastColumn="0" w:noHBand="0" w:noVBand="1"/>
      </w:tblPr>
      <w:tblGrid>
        <w:gridCol w:w="3819"/>
        <w:gridCol w:w="4522"/>
        <w:gridCol w:w="1912"/>
        <w:gridCol w:w="4167"/>
      </w:tblGrid>
      <w:tr w:rsidR="000B6CF4" w:rsidRPr="00012FDA" w14:paraId="43B7E299" w14:textId="77777777" w:rsidTr="00532F13">
        <w:trPr>
          <w:cantSplit/>
          <w:tblHeader/>
        </w:trPr>
        <w:tc>
          <w:tcPr>
            <w:tcW w:w="1324" w:type="pct"/>
            <w:shd w:val="clear" w:color="auto" w:fill="F2F2F2" w:themeFill="background1" w:themeFillShade="F2"/>
          </w:tcPr>
          <w:p w14:paraId="04F3A9F3"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Guiding question</w:t>
            </w:r>
          </w:p>
          <w:p w14:paraId="12CB93D7" w14:textId="77777777" w:rsidR="000B6CF4" w:rsidRPr="00012FDA" w:rsidRDefault="000B6CF4" w:rsidP="00532F13">
            <w:pPr>
              <w:pStyle w:val="Agency-body-text"/>
              <w:keepNext/>
              <w:spacing w:before="60" w:after="60"/>
              <w:rPr>
                <w:rFonts w:cs="Calibri"/>
                <w:b/>
                <w:bCs/>
                <w:sz w:val="22"/>
                <w:szCs w:val="22"/>
              </w:rPr>
            </w:pPr>
            <w:r w:rsidRPr="00E95A3E">
              <w:rPr>
                <w:rFonts w:cs="Calibri"/>
                <w:b/>
                <w:bCs/>
                <w:noProof/>
                <w:sz w:val="22"/>
                <w:szCs w:val="22"/>
              </w:rPr>
              <w:drawing>
                <wp:inline distT="0" distB="0" distL="0" distR="0" wp14:anchorId="4192C8B0" wp14:editId="3729CC59">
                  <wp:extent cx="254977" cy="257842"/>
                  <wp:effectExtent l="0" t="0" r="0" b="0"/>
                  <wp:docPr id="13864859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568" w:type="pct"/>
            <w:shd w:val="clear" w:color="auto" w:fill="F2F2F2" w:themeFill="background1" w:themeFillShade="F2"/>
          </w:tcPr>
          <w:p w14:paraId="26F35A4D"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Prompt(s)</w:t>
            </w:r>
          </w:p>
          <w:p w14:paraId="60DC027A" w14:textId="77777777" w:rsidR="000B6CF4" w:rsidRPr="00012FDA" w:rsidRDefault="000B6CF4" w:rsidP="00532F13">
            <w:pPr>
              <w:pStyle w:val="Agency-body-text"/>
              <w:keepNext/>
              <w:spacing w:before="60" w:after="60"/>
              <w:rPr>
                <w:rFonts w:cs="Calibri"/>
                <w:b/>
                <w:bCs/>
                <w:sz w:val="22"/>
                <w:szCs w:val="22"/>
              </w:rPr>
            </w:pPr>
            <w:r w:rsidRPr="00012FDA">
              <w:rPr>
                <w:rFonts w:cs="Calibri"/>
                <w:sz w:val="22"/>
                <w:szCs w:val="22"/>
              </w:rPr>
              <w:t>(Optional cues to guide reflection)</w:t>
            </w:r>
          </w:p>
        </w:tc>
        <w:tc>
          <w:tcPr>
            <w:tcW w:w="663" w:type="pct"/>
            <w:shd w:val="clear" w:color="auto" w:fill="F2F2F2" w:themeFill="background1" w:themeFillShade="F2"/>
          </w:tcPr>
          <w:p w14:paraId="7357FF99"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Current status</w:t>
            </w:r>
          </w:p>
          <w:p w14:paraId="11F58566" w14:textId="49479F0A"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(Please rate </w:t>
            </w:r>
            <w:r w:rsidR="004323BE" w:rsidRPr="00012FDA">
              <w:rPr>
                <w:rFonts w:cs="Calibri"/>
                <w:sz w:val="22"/>
                <w:szCs w:val="22"/>
              </w:rPr>
              <w:t>performance</w:t>
            </w:r>
            <w:r w:rsidRPr="00012FDA">
              <w:rPr>
                <w:rFonts w:cs="Calibri"/>
                <w:sz w:val="22"/>
                <w:szCs w:val="22"/>
              </w:rPr>
              <w:t xml:space="preserve"> on each area using the scale provided below)</w:t>
            </w:r>
          </w:p>
        </w:tc>
        <w:tc>
          <w:tcPr>
            <w:tcW w:w="1445" w:type="pct"/>
            <w:shd w:val="clear" w:color="auto" w:fill="F2F2F2" w:themeFill="background1" w:themeFillShade="F2"/>
          </w:tcPr>
          <w:p w14:paraId="130B546D"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Comments/evidence</w:t>
            </w:r>
          </w:p>
          <w:p w14:paraId="34B2A02E" w14:textId="0BE1229A"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(Brief examples or references that support your answer, </w:t>
            </w:r>
            <w:r w:rsidR="00F535B9" w:rsidRPr="00012FDA">
              <w:rPr>
                <w:rFonts w:cs="Calibri"/>
                <w:sz w:val="22"/>
                <w:szCs w:val="22"/>
              </w:rPr>
              <w:t>e.g. </w:t>
            </w:r>
            <w:r w:rsidRPr="00012FDA">
              <w:rPr>
                <w:rFonts w:cs="Calibri"/>
                <w:sz w:val="22"/>
                <w:szCs w:val="22"/>
              </w:rPr>
              <w:t>national policy text, law, strategy, consultation minutes, monitoring report)</w:t>
            </w:r>
          </w:p>
        </w:tc>
      </w:tr>
      <w:tr w:rsidR="000B6CF4" w:rsidRPr="00012FDA" w14:paraId="3432E3A4" w14:textId="77777777" w:rsidTr="00532F13">
        <w:trPr>
          <w:cantSplit/>
        </w:trPr>
        <w:tc>
          <w:tcPr>
            <w:tcW w:w="1324" w:type="pct"/>
          </w:tcPr>
          <w:p w14:paraId="007CD1EA" w14:textId="56F9288A" w:rsidR="000B6CF4" w:rsidRPr="00012FDA" w:rsidRDefault="000B6CF4" w:rsidP="00532F13">
            <w:pPr>
              <w:pStyle w:val="Agency-body-text"/>
              <w:spacing w:before="60" w:after="60"/>
              <w:rPr>
                <w:rFonts w:eastAsia="Calibri"/>
                <w:sz w:val="22"/>
                <w:szCs w:val="22"/>
              </w:rPr>
            </w:pPr>
            <w:r w:rsidRPr="00012FDA">
              <w:rPr>
                <w:rFonts w:eastAsia="Calibri"/>
                <w:sz w:val="22"/>
                <w:szCs w:val="22"/>
              </w:rPr>
              <w:t>6.2a Are there regular mechanisms to communicate partnership priorities and guidance to schools, families, learners</w:t>
            </w:r>
            <w:r w:rsidR="00C90879" w:rsidRPr="00012FDA">
              <w:rPr>
                <w:rFonts w:eastAsia="Calibri"/>
                <w:sz w:val="22"/>
                <w:szCs w:val="22"/>
              </w:rPr>
              <w:t xml:space="preserve"> and</w:t>
            </w:r>
            <w:r w:rsidRPr="00012FDA">
              <w:rPr>
                <w:rFonts w:eastAsia="Calibri"/>
                <w:sz w:val="22"/>
                <w:szCs w:val="22"/>
              </w:rPr>
              <w:t xml:space="preserve"> communities?</w:t>
            </w:r>
          </w:p>
        </w:tc>
        <w:tc>
          <w:tcPr>
            <w:tcW w:w="1568" w:type="pct"/>
          </w:tcPr>
          <w:p w14:paraId="4F8DB8AD" w14:textId="2F95119F"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regular communication channels (</w:t>
            </w:r>
            <w:r w:rsidR="00F535B9" w:rsidRPr="00012FDA">
              <w:rPr>
                <w:rFonts w:eastAsia="Calibri"/>
                <w:sz w:val="22"/>
                <w:szCs w:val="22"/>
              </w:rPr>
              <w:t>e.g. </w:t>
            </w:r>
            <w:r w:rsidRPr="00012FDA">
              <w:rPr>
                <w:rFonts w:eastAsia="Calibri"/>
                <w:sz w:val="22"/>
                <w:szCs w:val="22"/>
              </w:rPr>
              <w:t>circulars, newsletters, community meetings, online platforms) that explain partnership priorities in accessible ways.</w:t>
            </w:r>
          </w:p>
        </w:tc>
        <w:tc>
          <w:tcPr>
            <w:tcW w:w="663" w:type="pct"/>
          </w:tcPr>
          <w:p w14:paraId="0AF2A74F" w14:textId="04D1D24A"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1A093434"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6E2472B3"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075125A2"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445" w:type="pct"/>
          </w:tcPr>
          <w:p w14:paraId="4F1D5AD8" w14:textId="77777777" w:rsidR="000B6CF4" w:rsidRPr="00012FDA" w:rsidRDefault="000B6CF4" w:rsidP="00532F13">
            <w:pPr>
              <w:pStyle w:val="Agency-body-text"/>
              <w:spacing w:before="60" w:after="60"/>
              <w:rPr>
                <w:rFonts w:eastAsia="Calibri"/>
                <w:sz w:val="22"/>
                <w:szCs w:val="22"/>
              </w:rPr>
            </w:pPr>
          </w:p>
        </w:tc>
      </w:tr>
      <w:tr w:rsidR="000B6CF4" w:rsidRPr="00012FDA" w14:paraId="4C8EBB78" w14:textId="77777777" w:rsidTr="00532F13">
        <w:trPr>
          <w:cantSplit/>
        </w:trPr>
        <w:tc>
          <w:tcPr>
            <w:tcW w:w="1324" w:type="pct"/>
          </w:tcPr>
          <w:p w14:paraId="1F53D5E2" w14:textId="2F1E65EE" w:rsidR="000B6CF4" w:rsidRPr="00012FDA" w:rsidRDefault="000B6CF4" w:rsidP="00532F13">
            <w:pPr>
              <w:pStyle w:val="Agency-body-text"/>
              <w:spacing w:before="60" w:after="60"/>
              <w:rPr>
                <w:rFonts w:eastAsia="Calibri"/>
                <w:sz w:val="22"/>
                <w:szCs w:val="22"/>
              </w:rPr>
            </w:pPr>
            <w:r w:rsidRPr="00012FDA">
              <w:rPr>
                <w:rFonts w:eastAsia="Calibri"/>
                <w:sz w:val="22"/>
                <w:szCs w:val="22"/>
              </w:rPr>
              <w:t>6.2</w:t>
            </w:r>
            <w:r w:rsidR="000372FB" w:rsidRPr="00012FDA">
              <w:rPr>
                <w:rFonts w:eastAsia="Calibri"/>
                <w:sz w:val="22"/>
                <w:szCs w:val="22"/>
              </w:rPr>
              <w:t>b</w:t>
            </w:r>
            <w:r w:rsidRPr="00012FDA">
              <w:rPr>
                <w:rFonts w:eastAsia="Calibri"/>
                <w:sz w:val="22"/>
                <w:szCs w:val="22"/>
              </w:rPr>
              <w:t xml:space="preserve"> Are there structured mechanisms for </w:t>
            </w:r>
            <w:r w:rsidR="00A92D09" w:rsidRPr="00012FDA">
              <w:rPr>
                <w:rFonts w:eastAsia="Calibri"/>
                <w:sz w:val="22"/>
                <w:szCs w:val="22"/>
              </w:rPr>
              <w:t>co-o</w:t>
            </w:r>
            <w:r w:rsidRPr="00012FDA">
              <w:rPr>
                <w:rFonts w:eastAsia="Calibri"/>
                <w:sz w:val="22"/>
                <w:szCs w:val="22"/>
              </w:rPr>
              <w:t>peration with schools (</w:t>
            </w:r>
            <w:r w:rsidR="00F535B9" w:rsidRPr="00012FDA">
              <w:rPr>
                <w:rFonts w:eastAsia="Calibri"/>
                <w:sz w:val="22"/>
                <w:szCs w:val="22"/>
              </w:rPr>
              <w:t>e.g. </w:t>
            </w:r>
            <w:r w:rsidRPr="00012FDA">
              <w:rPr>
                <w:rFonts w:eastAsia="Calibri"/>
                <w:sz w:val="22"/>
                <w:szCs w:val="22"/>
              </w:rPr>
              <w:t>regular meetings with school boards, principal associations</w:t>
            </w:r>
            <w:r w:rsidR="00C72E46" w:rsidRPr="00012FDA">
              <w:rPr>
                <w:rFonts w:eastAsia="Calibri"/>
                <w:sz w:val="22"/>
                <w:szCs w:val="22"/>
              </w:rPr>
              <w:t xml:space="preserve"> or</w:t>
            </w:r>
            <w:r w:rsidRPr="00012FDA">
              <w:rPr>
                <w:rFonts w:eastAsia="Calibri"/>
                <w:sz w:val="22"/>
                <w:szCs w:val="22"/>
              </w:rPr>
              <w:t xml:space="preserve"> school networks)?</w:t>
            </w:r>
          </w:p>
        </w:tc>
        <w:tc>
          <w:tcPr>
            <w:tcW w:w="1568" w:type="pct"/>
          </w:tcPr>
          <w:p w14:paraId="6E4107A1" w14:textId="11DA432D" w:rsidR="000B6CF4" w:rsidRPr="00012FDA" w:rsidRDefault="000B6CF4" w:rsidP="00532F13">
            <w:pPr>
              <w:pStyle w:val="Agency-body-text"/>
              <w:spacing w:before="60" w:after="60"/>
              <w:rPr>
                <w:rFonts w:eastAsia="Calibri"/>
                <w:sz w:val="22"/>
                <w:szCs w:val="22"/>
              </w:rPr>
            </w:pPr>
            <w:r w:rsidRPr="00012FDA">
              <w:rPr>
                <w:rFonts w:eastAsia="Calibri"/>
                <w:sz w:val="22"/>
                <w:szCs w:val="22"/>
              </w:rPr>
              <w:t xml:space="preserve">Think of examples where the </w:t>
            </w:r>
            <w:r w:rsidR="00BB5697" w:rsidRPr="00012FDA">
              <w:rPr>
                <w:rFonts w:eastAsia="Calibri"/>
                <w:sz w:val="22"/>
                <w:szCs w:val="22"/>
              </w:rPr>
              <w:t>m</w:t>
            </w:r>
            <w:r w:rsidRPr="00012FDA">
              <w:rPr>
                <w:rFonts w:eastAsia="Calibri"/>
                <w:sz w:val="22"/>
                <w:szCs w:val="22"/>
              </w:rPr>
              <w:t>inistry/relevant decision</w:t>
            </w:r>
            <w:r w:rsidR="008E6DB4" w:rsidRPr="00012FDA">
              <w:rPr>
                <w:rFonts w:eastAsia="Calibri"/>
                <w:sz w:val="22"/>
                <w:szCs w:val="22"/>
              </w:rPr>
              <w:t>-</w:t>
            </w:r>
            <w:r w:rsidRPr="00012FDA">
              <w:rPr>
                <w:rFonts w:eastAsia="Calibri"/>
                <w:sz w:val="22"/>
                <w:szCs w:val="22"/>
              </w:rPr>
              <w:t>makers work directly with schools</w:t>
            </w:r>
            <w:r w:rsidR="00811DC9" w:rsidRPr="00012FDA">
              <w:rPr>
                <w:rFonts w:eastAsia="Calibri"/>
                <w:sz w:val="22"/>
                <w:szCs w:val="22"/>
              </w:rPr>
              <w:t xml:space="preserve"> </w:t>
            </w:r>
            <w:r w:rsidRPr="00012FDA">
              <w:rPr>
                <w:rFonts w:eastAsia="Calibri"/>
                <w:sz w:val="22"/>
                <w:szCs w:val="22"/>
              </w:rPr>
              <w:t>to shape partnership priorities or address challenges.</w:t>
            </w:r>
          </w:p>
        </w:tc>
        <w:tc>
          <w:tcPr>
            <w:tcW w:w="663" w:type="pct"/>
          </w:tcPr>
          <w:p w14:paraId="4FCEA519" w14:textId="7D4FD5C8"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45A0826E"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39B88157"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7646B61A"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445" w:type="pct"/>
          </w:tcPr>
          <w:p w14:paraId="11C4F8F0" w14:textId="77777777" w:rsidR="000B6CF4" w:rsidRPr="00012FDA" w:rsidRDefault="000B6CF4" w:rsidP="00532F13">
            <w:pPr>
              <w:pStyle w:val="Agency-body-text"/>
              <w:spacing w:before="60" w:after="60"/>
              <w:rPr>
                <w:rFonts w:eastAsia="Calibri"/>
                <w:sz w:val="22"/>
                <w:szCs w:val="22"/>
              </w:rPr>
            </w:pPr>
          </w:p>
        </w:tc>
      </w:tr>
    </w:tbl>
    <w:p w14:paraId="1ABAD1D9" w14:textId="0010BE98" w:rsidR="000B6CF4" w:rsidRPr="00012FDA" w:rsidRDefault="001C63EF" w:rsidP="00532F13">
      <w:pPr>
        <w:pStyle w:val="Agency-body-text"/>
        <w:keepNext/>
      </w:pPr>
      <w:r w:rsidRPr="00E95A3E">
        <w:rPr>
          <w:noProof/>
        </w:rPr>
        <w:lastRenderedPageBreak/>
        <w:drawing>
          <wp:inline distT="0" distB="0" distL="0" distR="0" wp14:anchorId="1D6C70AA" wp14:editId="642ADA03">
            <wp:extent cx="457200" cy="447773"/>
            <wp:effectExtent l="0" t="0" r="0" b="0"/>
            <wp:docPr id="188966847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97999" name="Picture 10">
                      <a:extLst>
                        <a:ext uri="{C183D7F6-B498-43B3-948B-1728B52AA6E4}">
                          <adec:decorative xmlns:adec="http://schemas.microsoft.com/office/drawing/2017/decorative" val="1"/>
                        </a:ext>
                      </a:extLst>
                    </pic:cNvPr>
                    <pic:cNvPicPr/>
                  </pic:nvPicPr>
                  <pic:blipFill>
                    <a:blip r:embed="rId32"/>
                    <a:stretch>
                      <a:fillRect/>
                    </a:stretch>
                  </pic:blipFill>
                  <pic:spPr>
                    <a:xfrm>
                      <a:off x="0" y="0"/>
                      <a:ext cx="473343" cy="463583"/>
                    </a:xfrm>
                    <a:prstGeom prst="rect">
                      <a:avLst/>
                    </a:prstGeom>
                  </pic:spPr>
                </pic:pic>
              </a:graphicData>
            </a:graphic>
          </wp:inline>
        </w:drawing>
      </w:r>
    </w:p>
    <w:p w14:paraId="0C1130DA" w14:textId="234737D9" w:rsidR="000B6CF4" w:rsidRPr="00012FDA" w:rsidRDefault="000B6CF4" w:rsidP="00532F13">
      <w:pPr>
        <w:pStyle w:val="Agency-heading-4"/>
      </w:pPr>
      <w:bookmarkStart w:id="75" w:name="_Toc222826231"/>
      <w:bookmarkStart w:id="76" w:name="_Toc222830354"/>
      <w:r w:rsidRPr="00012FDA">
        <w:t>Goal 6.3: Trusted channels for families, learners, schools and communities to raise concerns or feedback</w:t>
      </w:r>
      <w:bookmarkEnd w:id="75"/>
      <w:bookmarkEnd w:id="76"/>
    </w:p>
    <w:tbl>
      <w:tblPr>
        <w:tblStyle w:val="TableGrid"/>
        <w:tblW w:w="5000" w:type="pct"/>
        <w:tblLook w:val="04A0" w:firstRow="1" w:lastRow="0" w:firstColumn="1" w:lastColumn="0" w:noHBand="0" w:noVBand="1"/>
      </w:tblPr>
      <w:tblGrid>
        <w:gridCol w:w="3602"/>
        <w:gridCol w:w="4698"/>
        <w:gridCol w:w="2123"/>
        <w:gridCol w:w="3997"/>
      </w:tblGrid>
      <w:tr w:rsidR="000B6CF4" w:rsidRPr="00012FDA" w14:paraId="4AE1202F" w14:textId="77777777" w:rsidTr="00532F13">
        <w:trPr>
          <w:cantSplit/>
          <w:tblHeader/>
        </w:trPr>
        <w:tc>
          <w:tcPr>
            <w:tcW w:w="1249" w:type="pct"/>
            <w:shd w:val="clear" w:color="auto" w:fill="F2F2F2" w:themeFill="background1" w:themeFillShade="F2"/>
          </w:tcPr>
          <w:p w14:paraId="2F22DE11"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Guiding question</w:t>
            </w:r>
          </w:p>
          <w:p w14:paraId="67ADED5E" w14:textId="77777777" w:rsidR="000B6CF4" w:rsidRPr="00012FDA" w:rsidRDefault="000B6CF4" w:rsidP="00532F13">
            <w:pPr>
              <w:pStyle w:val="Agency-body-text"/>
              <w:keepNext/>
              <w:spacing w:before="60" w:after="60"/>
              <w:rPr>
                <w:rFonts w:cs="Calibri"/>
                <w:b/>
                <w:bCs/>
                <w:sz w:val="22"/>
                <w:szCs w:val="22"/>
              </w:rPr>
            </w:pPr>
            <w:r w:rsidRPr="00E95A3E">
              <w:rPr>
                <w:rFonts w:cs="Calibri"/>
                <w:b/>
                <w:bCs/>
                <w:noProof/>
                <w:sz w:val="22"/>
                <w:szCs w:val="22"/>
              </w:rPr>
              <w:drawing>
                <wp:inline distT="0" distB="0" distL="0" distR="0" wp14:anchorId="599145F3" wp14:editId="35357064">
                  <wp:extent cx="254977" cy="257842"/>
                  <wp:effectExtent l="0" t="0" r="0" b="0"/>
                  <wp:docPr id="1725157678"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09261" name="Picture 12">
                            <a:extLst>
                              <a:ext uri="{C183D7F6-B498-43B3-948B-1728B52AA6E4}">
                                <adec:decorative xmlns:adec="http://schemas.microsoft.com/office/drawing/2017/decorative" val="1"/>
                              </a:ext>
                            </a:extLst>
                          </pic:cNvPr>
                          <pic:cNvPicPr/>
                        </pic:nvPicPr>
                        <pic:blipFill>
                          <a:blip r:embed="rId33"/>
                          <a:stretch>
                            <a:fillRect/>
                          </a:stretch>
                        </pic:blipFill>
                        <pic:spPr>
                          <a:xfrm>
                            <a:off x="0" y="0"/>
                            <a:ext cx="259229" cy="262141"/>
                          </a:xfrm>
                          <a:prstGeom prst="rect">
                            <a:avLst/>
                          </a:prstGeom>
                        </pic:spPr>
                      </pic:pic>
                    </a:graphicData>
                  </a:graphic>
                </wp:inline>
              </w:drawing>
            </w:r>
          </w:p>
        </w:tc>
        <w:tc>
          <w:tcPr>
            <w:tcW w:w="1629" w:type="pct"/>
            <w:shd w:val="clear" w:color="auto" w:fill="F2F2F2" w:themeFill="background1" w:themeFillShade="F2"/>
          </w:tcPr>
          <w:p w14:paraId="16781C06"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Prompt(s)</w:t>
            </w:r>
          </w:p>
          <w:p w14:paraId="18D7C2BC" w14:textId="77777777" w:rsidR="000B6CF4" w:rsidRPr="00012FDA" w:rsidRDefault="000B6CF4" w:rsidP="00532F13">
            <w:pPr>
              <w:pStyle w:val="Agency-body-text"/>
              <w:keepNext/>
              <w:spacing w:before="60" w:after="60"/>
              <w:rPr>
                <w:rFonts w:cs="Calibri"/>
                <w:b/>
                <w:bCs/>
                <w:sz w:val="22"/>
                <w:szCs w:val="22"/>
              </w:rPr>
            </w:pPr>
            <w:r w:rsidRPr="00012FDA">
              <w:rPr>
                <w:rFonts w:cs="Calibri"/>
                <w:sz w:val="22"/>
                <w:szCs w:val="22"/>
              </w:rPr>
              <w:t>(Optional cues to guide reflection)</w:t>
            </w:r>
          </w:p>
        </w:tc>
        <w:tc>
          <w:tcPr>
            <w:tcW w:w="736" w:type="pct"/>
            <w:shd w:val="clear" w:color="auto" w:fill="F2F2F2" w:themeFill="background1" w:themeFillShade="F2"/>
          </w:tcPr>
          <w:p w14:paraId="285674C0"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Current status</w:t>
            </w:r>
          </w:p>
          <w:p w14:paraId="17C9A40C" w14:textId="5C4CB433"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(Please rate </w:t>
            </w:r>
            <w:r w:rsidR="004323BE" w:rsidRPr="00012FDA">
              <w:rPr>
                <w:rFonts w:cs="Calibri"/>
                <w:sz w:val="22"/>
                <w:szCs w:val="22"/>
              </w:rPr>
              <w:t>performance</w:t>
            </w:r>
            <w:r w:rsidRPr="00012FDA">
              <w:rPr>
                <w:rFonts w:cs="Calibri"/>
                <w:sz w:val="22"/>
                <w:szCs w:val="22"/>
              </w:rPr>
              <w:t xml:space="preserve"> on each area using the scale provided below)</w:t>
            </w:r>
          </w:p>
        </w:tc>
        <w:tc>
          <w:tcPr>
            <w:tcW w:w="1386" w:type="pct"/>
            <w:shd w:val="clear" w:color="auto" w:fill="F2F2F2" w:themeFill="background1" w:themeFillShade="F2"/>
          </w:tcPr>
          <w:p w14:paraId="2DA71FFA" w14:textId="77777777" w:rsidR="000B6CF4" w:rsidRPr="00012FDA" w:rsidRDefault="000B6CF4" w:rsidP="00532F13">
            <w:pPr>
              <w:pStyle w:val="Agency-body-text"/>
              <w:keepNext/>
              <w:spacing w:before="60" w:after="60"/>
              <w:rPr>
                <w:rFonts w:cs="Calibri"/>
                <w:b/>
                <w:bCs/>
                <w:sz w:val="22"/>
                <w:szCs w:val="22"/>
              </w:rPr>
            </w:pPr>
            <w:r w:rsidRPr="00012FDA">
              <w:rPr>
                <w:rFonts w:cs="Calibri"/>
                <w:b/>
                <w:bCs/>
                <w:sz w:val="22"/>
                <w:szCs w:val="22"/>
              </w:rPr>
              <w:t>Comments/evidence</w:t>
            </w:r>
          </w:p>
          <w:p w14:paraId="7F827576" w14:textId="258FC4D0" w:rsidR="000B6CF4" w:rsidRPr="00012FDA" w:rsidRDefault="000B6CF4" w:rsidP="00532F13">
            <w:pPr>
              <w:pStyle w:val="Agency-body-text"/>
              <w:keepNext/>
              <w:spacing w:before="60" w:after="60"/>
              <w:rPr>
                <w:rFonts w:cs="Calibri"/>
                <w:sz w:val="22"/>
                <w:szCs w:val="22"/>
              </w:rPr>
            </w:pPr>
            <w:r w:rsidRPr="00012FDA">
              <w:rPr>
                <w:rFonts w:cs="Calibri"/>
                <w:sz w:val="22"/>
                <w:szCs w:val="22"/>
              </w:rPr>
              <w:t xml:space="preserve">(Brief examples or references that support your answer, </w:t>
            </w:r>
            <w:r w:rsidR="00F535B9" w:rsidRPr="00012FDA">
              <w:rPr>
                <w:rFonts w:cs="Calibri"/>
                <w:sz w:val="22"/>
                <w:szCs w:val="22"/>
              </w:rPr>
              <w:t>e.g. </w:t>
            </w:r>
            <w:r w:rsidRPr="00012FDA">
              <w:rPr>
                <w:rFonts w:cs="Calibri"/>
                <w:sz w:val="22"/>
                <w:szCs w:val="22"/>
              </w:rPr>
              <w:t>national policy text, law, strategy, consultation minutes, monitoring report)</w:t>
            </w:r>
          </w:p>
        </w:tc>
      </w:tr>
      <w:tr w:rsidR="000B6CF4" w:rsidRPr="00012FDA" w14:paraId="793B0E79" w14:textId="77777777" w:rsidTr="00532F13">
        <w:trPr>
          <w:cantSplit/>
        </w:trPr>
        <w:tc>
          <w:tcPr>
            <w:tcW w:w="1249" w:type="pct"/>
          </w:tcPr>
          <w:p w14:paraId="399C8FB4" w14:textId="61320C5D" w:rsidR="000B6CF4" w:rsidRPr="00012FDA" w:rsidRDefault="000B6CF4" w:rsidP="00532F13">
            <w:pPr>
              <w:pStyle w:val="Agency-body-text"/>
              <w:spacing w:before="60" w:after="60"/>
              <w:rPr>
                <w:rFonts w:eastAsia="Calibri"/>
                <w:sz w:val="22"/>
                <w:szCs w:val="22"/>
              </w:rPr>
            </w:pPr>
            <w:r w:rsidRPr="00012FDA">
              <w:rPr>
                <w:rFonts w:eastAsia="Calibri"/>
                <w:sz w:val="22"/>
                <w:szCs w:val="22"/>
              </w:rPr>
              <w:t>6.3</w:t>
            </w:r>
            <w:r w:rsidR="0034609D" w:rsidRPr="00012FDA">
              <w:rPr>
                <w:rFonts w:eastAsia="Calibri"/>
                <w:sz w:val="22"/>
                <w:szCs w:val="22"/>
              </w:rPr>
              <w:t>a</w:t>
            </w:r>
            <w:r w:rsidRPr="00012FDA">
              <w:rPr>
                <w:rFonts w:eastAsia="Calibri"/>
                <w:sz w:val="22"/>
                <w:szCs w:val="22"/>
              </w:rPr>
              <w:t xml:space="preserve"> Are channels </w:t>
            </w:r>
            <w:r w:rsidR="004A0F02" w:rsidRPr="00012FDA">
              <w:rPr>
                <w:rFonts w:eastAsia="Calibri"/>
                <w:sz w:val="22"/>
                <w:szCs w:val="22"/>
              </w:rPr>
              <w:t xml:space="preserve">for raising concerns or feedback </w:t>
            </w:r>
            <w:r w:rsidRPr="00012FDA">
              <w:rPr>
                <w:rFonts w:eastAsia="Calibri"/>
                <w:sz w:val="22"/>
                <w:szCs w:val="22"/>
              </w:rPr>
              <w:t>designed to be inclusive and accessible to all partners, especially those at risk of exclusion (</w:t>
            </w:r>
            <w:r w:rsidR="00F535B9" w:rsidRPr="00012FDA">
              <w:rPr>
                <w:rFonts w:eastAsia="Calibri"/>
                <w:sz w:val="22"/>
                <w:szCs w:val="22"/>
              </w:rPr>
              <w:t>e.g. </w:t>
            </w:r>
            <w:r w:rsidRPr="00012FDA">
              <w:rPr>
                <w:rFonts w:eastAsia="Calibri"/>
                <w:sz w:val="22"/>
                <w:szCs w:val="22"/>
              </w:rPr>
              <w:t>multi</w:t>
            </w:r>
            <w:r w:rsidR="00F550A0" w:rsidRPr="00012FDA">
              <w:rPr>
                <w:rFonts w:eastAsia="Calibri"/>
                <w:sz w:val="22"/>
                <w:szCs w:val="22"/>
              </w:rPr>
              <w:t>-</w:t>
            </w:r>
            <w:r w:rsidRPr="00012FDA">
              <w:rPr>
                <w:rFonts w:eastAsia="Calibri"/>
                <w:sz w:val="22"/>
                <w:szCs w:val="22"/>
              </w:rPr>
              <w:t>lingual, disability access, offline options)?</w:t>
            </w:r>
          </w:p>
        </w:tc>
        <w:tc>
          <w:tcPr>
            <w:tcW w:w="1629" w:type="pct"/>
          </w:tcPr>
          <w:p w14:paraId="640B3ADB" w14:textId="4C31ABAC" w:rsidR="000B6CF4" w:rsidRPr="00012FDA" w:rsidRDefault="000B6CF4" w:rsidP="00532F13">
            <w:pPr>
              <w:pStyle w:val="Agency-body-text"/>
              <w:spacing w:before="60" w:after="60"/>
              <w:rPr>
                <w:rFonts w:eastAsia="Calibri"/>
                <w:sz w:val="22"/>
                <w:szCs w:val="22"/>
              </w:rPr>
            </w:pPr>
            <w:r w:rsidRPr="00012FDA">
              <w:rPr>
                <w:rFonts w:eastAsia="Calibri"/>
                <w:sz w:val="22"/>
                <w:szCs w:val="22"/>
              </w:rPr>
              <w:t>Think of examples of accessibility features in practice (</w:t>
            </w:r>
            <w:r w:rsidR="00F535B9" w:rsidRPr="00012FDA">
              <w:rPr>
                <w:rFonts w:eastAsia="Calibri"/>
                <w:sz w:val="22"/>
                <w:szCs w:val="22"/>
              </w:rPr>
              <w:t>e.g. </w:t>
            </w:r>
            <w:r w:rsidRPr="00012FDA">
              <w:rPr>
                <w:rFonts w:eastAsia="Calibri"/>
                <w:sz w:val="22"/>
                <w:szCs w:val="22"/>
              </w:rPr>
              <w:t>translation/interpretation, telephone and in-person options, assistive technology, community help desks).</w:t>
            </w:r>
          </w:p>
        </w:tc>
        <w:tc>
          <w:tcPr>
            <w:tcW w:w="736" w:type="pct"/>
          </w:tcPr>
          <w:p w14:paraId="1DDDC15F" w14:textId="2893B117" w:rsidR="000B6CF4" w:rsidRPr="00012FDA" w:rsidRDefault="000B6CF4" w:rsidP="00532F13">
            <w:pPr>
              <w:pStyle w:val="Agency-body-text"/>
              <w:spacing w:before="60" w:after="60"/>
              <w:rPr>
                <w:rFonts w:eastAsia="Calibri"/>
                <w:sz w:val="22"/>
                <w:szCs w:val="22"/>
              </w:rPr>
            </w:pPr>
            <w:r w:rsidRPr="00012FDA">
              <w:rPr>
                <w:rFonts w:eastAsia="Calibri"/>
                <w:sz w:val="22"/>
                <w:szCs w:val="22"/>
              </w:rPr>
              <w:t>0 = No</w:t>
            </w:r>
            <w:r w:rsidR="00055C57" w:rsidRPr="00012FDA">
              <w:rPr>
                <w:rFonts w:eastAsia="Calibri"/>
                <w:sz w:val="22"/>
                <w:szCs w:val="22"/>
              </w:rPr>
              <w:t>t de</w:t>
            </w:r>
            <w:r w:rsidRPr="00012FDA">
              <w:rPr>
                <w:rFonts w:eastAsia="Calibri"/>
                <w:sz w:val="22"/>
                <w:szCs w:val="22"/>
              </w:rPr>
              <w:t>veloped</w:t>
            </w:r>
          </w:p>
          <w:p w14:paraId="5F501CDF"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1 = Initiated</w:t>
            </w:r>
          </w:p>
          <w:p w14:paraId="1F707C2B"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2 = Developing</w:t>
            </w:r>
          </w:p>
          <w:p w14:paraId="39583957" w14:textId="77777777" w:rsidR="000B6CF4" w:rsidRPr="00012FDA" w:rsidRDefault="000B6CF4" w:rsidP="00532F13">
            <w:pPr>
              <w:pStyle w:val="Agency-body-text"/>
              <w:spacing w:before="60" w:after="60"/>
              <w:rPr>
                <w:rFonts w:eastAsia="Calibri"/>
                <w:sz w:val="22"/>
                <w:szCs w:val="22"/>
              </w:rPr>
            </w:pPr>
            <w:r w:rsidRPr="00012FDA">
              <w:rPr>
                <w:rFonts w:eastAsia="Calibri"/>
                <w:sz w:val="22"/>
                <w:szCs w:val="22"/>
              </w:rPr>
              <w:t>3 = Established</w:t>
            </w:r>
          </w:p>
        </w:tc>
        <w:tc>
          <w:tcPr>
            <w:tcW w:w="1386" w:type="pct"/>
          </w:tcPr>
          <w:p w14:paraId="089C8F88" w14:textId="77777777" w:rsidR="000B6CF4" w:rsidRPr="00012FDA" w:rsidRDefault="000B6CF4" w:rsidP="00532F13">
            <w:pPr>
              <w:pStyle w:val="Agency-body-text"/>
              <w:spacing w:before="60" w:after="60"/>
              <w:rPr>
                <w:rFonts w:eastAsia="Calibri"/>
                <w:sz w:val="22"/>
                <w:szCs w:val="22"/>
              </w:rPr>
            </w:pPr>
          </w:p>
        </w:tc>
      </w:tr>
      <w:tr w:rsidR="000B6CF4" w:rsidRPr="00012FDA" w14:paraId="138F3900" w14:textId="77777777" w:rsidTr="00532F13">
        <w:trPr>
          <w:cantSplit/>
        </w:trPr>
        <w:tc>
          <w:tcPr>
            <w:tcW w:w="1249" w:type="pct"/>
          </w:tcPr>
          <w:p w14:paraId="69A72F64" w14:textId="44FD7D65" w:rsidR="000B6CF4" w:rsidRPr="00012FDA" w:rsidRDefault="0034609D" w:rsidP="00532F13">
            <w:pPr>
              <w:pStyle w:val="Agency-body-text"/>
              <w:spacing w:before="60" w:after="60"/>
              <w:rPr>
                <w:rFonts w:eastAsia="Calibri"/>
                <w:sz w:val="22"/>
                <w:szCs w:val="22"/>
              </w:rPr>
            </w:pPr>
            <w:r w:rsidRPr="00012FDA">
              <w:rPr>
                <w:rFonts w:eastAsia="Calibri"/>
                <w:sz w:val="22"/>
                <w:szCs w:val="22"/>
              </w:rPr>
              <w:t xml:space="preserve">6.3b </w:t>
            </w:r>
            <w:r w:rsidR="000B6CF4" w:rsidRPr="00012FDA">
              <w:rPr>
                <w:rFonts w:eastAsia="Calibri"/>
                <w:sz w:val="22"/>
                <w:szCs w:val="22"/>
              </w:rPr>
              <w:t>Are there mechanisms in place to report back on how partners</w:t>
            </w:r>
            <w:r w:rsidR="00A66639" w:rsidRPr="00012FDA">
              <w:rPr>
                <w:rFonts w:eastAsia="Calibri"/>
                <w:sz w:val="22"/>
                <w:szCs w:val="22"/>
              </w:rPr>
              <w:t>’</w:t>
            </w:r>
            <w:r w:rsidR="000B6CF4" w:rsidRPr="00012FDA">
              <w:rPr>
                <w:rFonts w:eastAsia="Calibri"/>
                <w:sz w:val="22"/>
                <w:szCs w:val="22"/>
              </w:rPr>
              <w:t xml:space="preserve"> input is used in decision</w:t>
            </w:r>
            <w:r w:rsidR="00A66639" w:rsidRPr="00012FDA">
              <w:rPr>
                <w:rFonts w:eastAsia="Calibri"/>
                <w:sz w:val="22"/>
                <w:szCs w:val="22"/>
              </w:rPr>
              <w:t>-</w:t>
            </w:r>
            <w:r w:rsidR="000B6CF4" w:rsidRPr="00012FDA">
              <w:rPr>
                <w:rFonts w:eastAsia="Calibri"/>
                <w:sz w:val="22"/>
                <w:szCs w:val="22"/>
              </w:rPr>
              <w:t>making?</w:t>
            </w:r>
          </w:p>
        </w:tc>
        <w:tc>
          <w:tcPr>
            <w:tcW w:w="1629" w:type="pct"/>
          </w:tcPr>
          <w:p w14:paraId="4DD1FDB2" w14:textId="236E0E5A" w:rsidR="000B6CF4" w:rsidRPr="00012FDA" w:rsidRDefault="1275C0EC" w:rsidP="00532F13">
            <w:pPr>
              <w:pStyle w:val="Agency-body-text"/>
              <w:spacing w:before="60" w:after="60"/>
              <w:rPr>
                <w:rFonts w:eastAsia="Calibri"/>
                <w:sz w:val="22"/>
                <w:szCs w:val="22"/>
              </w:rPr>
            </w:pPr>
            <w:r w:rsidRPr="00012FDA">
              <w:rPr>
                <w:rFonts w:eastAsia="Calibri"/>
                <w:sz w:val="22"/>
                <w:szCs w:val="22"/>
              </w:rPr>
              <w:t>Think of follow-up emails, summaries, reports or meetings that explain how partners’ input informed decisions or actions.</w:t>
            </w:r>
          </w:p>
        </w:tc>
        <w:tc>
          <w:tcPr>
            <w:tcW w:w="736" w:type="pct"/>
          </w:tcPr>
          <w:p w14:paraId="3BD36765" w14:textId="77777777" w:rsidR="002E4DB8" w:rsidRPr="00012FDA" w:rsidRDefault="002E4DB8" w:rsidP="00532F13">
            <w:pPr>
              <w:pStyle w:val="Agency-body-text"/>
              <w:spacing w:before="60" w:after="60"/>
              <w:rPr>
                <w:rFonts w:eastAsia="Calibri"/>
                <w:sz w:val="22"/>
                <w:szCs w:val="22"/>
              </w:rPr>
            </w:pPr>
            <w:r w:rsidRPr="00012FDA">
              <w:rPr>
                <w:rFonts w:eastAsia="Calibri"/>
                <w:sz w:val="22"/>
                <w:szCs w:val="22"/>
              </w:rPr>
              <w:t>0 = Not developed</w:t>
            </w:r>
          </w:p>
          <w:p w14:paraId="3832705F" w14:textId="77777777" w:rsidR="002E4DB8" w:rsidRPr="00012FDA" w:rsidRDefault="002E4DB8" w:rsidP="00532F13">
            <w:pPr>
              <w:pStyle w:val="Agency-body-text"/>
              <w:spacing w:before="60" w:after="60"/>
              <w:rPr>
                <w:rFonts w:eastAsia="Calibri"/>
                <w:sz w:val="22"/>
                <w:szCs w:val="22"/>
              </w:rPr>
            </w:pPr>
            <w:r w:rsidRPr="00012FDA">
              <w:rPr>
                <w:rFonts w:eastAsia="Calibri"/>
                <w:sz w:val="22"/>
                <w:szCs w:val="22"/>
              </w:rPr>
              <w:t>1 = Initiated</w:t>
            </w:r>
          </w:p>
          <w:p w14:paraId="020DCED2" w14:textId="77777777" w:rsidR="002E4DB8" w:rsidRPr="00012FDA" w:rsidRDefault="002E4DB8" w:rsidP="00532F13">
            <w:pPr>
              <w:pStyle w:val="Agency-body-text"/>
              <w:spacing w:before="60" w:after="60"/>
              <w:rPr>
                <w:rFonts w:eastAsia="Calibri"/>
                <w:sz w:val="22"/>
                <w:szCs w:val="22"/>
              </w:rPr>
            </w:pPr>
            <w:r w:rsidRPr="00012FDA">
              <w:rPr>
                <w:rFonts w:eastAsia="Calibri"/>
                <w:sz w:val="22"/>
                <w:szCs w:val="22"/>
              </w:rPr>
              <w:t>2 = Developing</w:t>
            </w:r>
          </w:p>
          <w:p w14:paraId="0BFE84DC" w14:textId="66C40DC0" w:rsidR="000B6CF4" w:rsidRPr="00012FDA" w:rsidRDefault="002E4DB8" w:rsidP="00532F13">
            <w:pPr>
              <w:pStyle w:val="Agency-body-text"/>
              <w:spacing w:before="60" w:after="60"/>
              <w:rPr>
                <w:rFonts w:eastAsia="Calibri"/>
                <w:sz w:val="22"/>
                <w:szCs w:val="22"/>
              </w:rPr>
            </w:pPr>
            <w:r w:rsidRPr="00012FDA">
              <w:rPr>
                <w:rFonts w:eastAsia="Calibri"/>
                <w:sz w:val="22"/>
                <w:szCs w:val="22"/>
              </w:rPr>
              <w:t>3 = Established</w:t>
            </w:r>
          </w:p>
        </w:tc>
        <w:tc>
          <w:tcPr>
            <w:tcW w:w="1386" w:type="pct"/>
          </w:tcPr>
          <w:p w14:paraId="3E3BB4AD" w14:textId="77777777" w:rsidR="000B6CF4" w:rsidRPr="00012FDA" w:rsidRDefault="000B6CF4" w:rsidP="00532F13">
            <w:pPr>
              <w:pStyle w:val="Agency-body-text"/>
              <w:spacing w:before="60" w:after="60"/>
              <w:rPr>
                <w:rFonts w:eastAsia="Calibri"/>
                <w:sz w:val="22"/>
                <w:szCs w:val="22"/>
              </w:rPr>
            </w:pPr>
          </w:p>
        </w:tc>
      </w:tr>
    </w:tbl>
    <w:p w14:paraId="37046BE7" w14:textId="77777777" w:rsidR="00426F4B" w:rsidRPr="00012FDA" w:rsidRDefault="00426F4B" w:rsidP="001C63EF">
      <w:pPr>
        <w:pStyle w:val="Agency-body-text"/>
      </w:pPr>
    </w:p>
    <w:sectPr w:rsidR="00426F4B" w:rsidRPr="00012FDA" w:rsidSect="0058234B">
      <w:headerReference w:type="even" r:id="rId34"/>
      <w:headerReference w:type="default" r:id="rId35"/>
      <w:pgSz w:w="16840" w:h="11900" w:orient="landscape"/>
      <w:pgMar w:top="1531" w:right="1276" w:bottom="1531" w:left="1134" w:header="709" w:footer="11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576F59" w14:textId="77777777" w:rsidR="00752C14" w:rsidRDefault="00752C14">
      <w:r>
        <w:separator/>
      </w:r>
    </w:p>
  </w:endnote>
  <w:endnote w:type="continuationSeparator" w:id="0">
    <w:p w14:paraId="13AFB5F1" w14:textId="77777777" w:rsidR="00752C14" w:rsidRDefault="00752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DE171" w14:textId="77777777" w:rsidR="00341DBF" w:rsidRPr="002E5A44" w:rsidRDefault="00341DBF">
    <w:pPr>
      <w:framePr w:wrap="around" w:vAnchor="text" w:hAnchor="margin" w:xAlign="outside" w:y="1"/>
      <w:jc w:val="right"/>
      <w:rPr>
        <w:rFonts w:asciiTheme="majorHAnsi" w:hAnsiTheme="majorHAnsi"/>
        <w:szCs w:val="24"/>
      </w:rPr>
    </w:pPr>
    <w:r w:rsidRPr="002E5A44">
      <w:rPr>
        <w:rFonts w:asciiTheme="majorHAnsi" w:hAnsiTheme="majorHAnsi"/>
        <w:szCs w:val="24"/>
      </w:rPr>
      <w:fldChar w:fldCharType="begin"/>
    </w:r>
    <w:r w:rsidRPr="002E5A44">
      <w:rPr>
        <w:rFonts w:asciiTheme="majorHAnsi" w:hAnsiTheme="majorHAnsi"/>
        <w:szCs w:val="24"/>
      </w:rPr>
      <w:instrText xml:space="preserve">PAGE  </w:instrText>
    </w:r>
    <w:r w:rsidRPr="002E5A44">
      <w:rPr>
        <w:rFonts w:asciiTheme="majorHAnsi" w:hAnsiTheme="majorHAnsi"/>
        <w:szCs w:val="24"/>
      </w:rPr>
      <w:fldChar w:fldCharType="separate"/>
    </w:r>
    <w:r>
      <w:rPr>
        <w:rFonts w:asciiTheme="majorHAnsi" w:hAnsiTheme="majorHAnsi"/>
        <w:szCs w:val="24"/>
      </w:rPr>
      <w:t>4</w:t>
    </w:r>
    <w:r w:rsidRPr="002E5A44">
      <w:rPr>
        <w:rFonts w:asciiTheme="majorHAnsi" w:hAnsiTheme="majorHAnsi"/>
        <w:szCs w:val="24"/>
      </w:rPr>
      <w:fldChar w:fldCharType="end"/>
    </w:r>
  </w:p>
  <w:p w14:paraId="1DEE66B9" w14:textId="77777777" w:rsidR="00341DBF" w:rsidRPr="00210820" w:rsidRDefault="00341DBF">
    <w:pPr>
      <w:pStyle w:val="Agency-footer"/>
      <w:jc w:val="right"/>
    </w:pPr>
    <w:r w:rsidRPr="005908F4">
      <w:t>Self-Reflection Tool on Partnership</w:t>
    </w:r>
    <w:r>
      <w:t>s</w:t>
    </w:r>
    <w:r w:rsidRPr="005908F4">
      <w:t> in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50561" w14:textId="77777777" w:rsidR="00341DBF" w:rsidRPr="003E03F2" w:rsidRDefault="00341DBF">
    <w:pPr>
      <w:framePr w:wrap="around" w:vAnchor="text" w:hAnchor="margin" w:xAlign="outside" w:y="1"/>
      <w:jc w:val="right"/>
    </w:pPr>
    <w:r w:rsidRPr="003E03F2">
      <w:rPr>
        <w:rFonts w:ascii="Calibri" w:hAnsi="Calibri"/>
      </w:rPr>
      <w:fldChar w:fldCharType="begin"/>
    </w:r>
    <w:r w:rsidRPr="003E03F2">
      <w:rPr>
        <w:rFonts w:ascii="Calibri" w:hAnsi="Calibri"/>
      </w:rPr>
      <w:instrText xml:space="preserve">PAGE  </w:instrText>
    </w:r>
    <w:r w:rsidRPr="003E03F2">
      <w:rPr>
        <w:rFonts w:ascii="Calibri" w:hAnsi="Calibri"/>
      </w:rPr>
      <w:fldChar w:fldCharType="separate"/>
    </w:r>
    <w:r>
      <w:rPr>
        <w:rFonts w:ascii="Calibri" w:hAnsi="Calibri"/>
        <w:noProof/>
      </w:rPr>
      <w:t>3</w:t>
    </w:r>
    <w:r w:rsidRPr="003E03F2">
      <w:rPr>
        <w:rFonts w:ascii="Calibri" w:hAnsi="Calibri"/>
      </w:rPr>
      <w:fldChar w:fldCharType="end"/>
    </w:r>
  </w:p>
  <w:p w14:paraId="76CC1CFF" w14:textId="77777777" w:rsidR="00341DBF" w:rsidRPr="007F1F89" w:rsidRDefault="00341DBF" w:rsidP="00EA53FF">
    <w:pPr>
      <w:pStyle w:val="Agency-footer"/>
    </w:pPr>
    <w:r w:rsidRPr="00A85413">
      <w:t xml:space="preserve">Write your </w:t>
    </w:r>
    <w:r>
      <w:t>subtitle</w:t>
    </w:r>
    <w:r w:rsidRPr="00A85413">
      <w:t xml:space="preserve"> here</w:t>
    </w:r>
    <w:r>
      <w:t xml:space="preserve"> – the footer is Calibri, 11 pts, 0 pts before and after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1CD4B" w14:textId="77777777" w:rsidR="009E6E4D" w:rsidRPr="002E5A44" w:rsidRDefault="009E6E4D" w:rsidP="001E4CE9">
    <w:pPr>
      <w:framePr w:wrap="around" w:vAnchor="text" w:hAnchor="margin" w:xAlign="outside" w:y="1"/>
      <w:jc w:val="right"/>
      <w:rPr>
        <w:rFonts w:asciiTheme="majorHAnsi" w:hAnsiTheme="majorHAnsi"/>
        <w:szCs w:val="24"/>
      </w:rPr>
    </w:pPr>
    <w:r w:rsidRPr="002E5A44">
      <w:rPr>
        <w:rFonts w:asciiTheme="majorHAnsi" w:hAnsiTheme="majorHAnsi"/>
        <w:szCs w:val="24"/>
      </w:rPr>
      <w:fldChar w:fldCharType="begin"/>
    </w:r>
    <w:r w:rsidRPr="002E5A44">
      <w:rPr>
        <w:rFonts w:asciiTheme="majorHAnsi" w:hAnsiTheme="majorHAnsi"/>
        <w:szCs w:val="24"/>
      </w:rPr>
      <w:instrText xml:space="preserve">PAGE  </w:instrText>
    </w:r>
    <w:r w:rsidRPr="002E5A44">
      <w:rPr>
        <w:rFonts w:asciiTheme="majorHAnsi" w:hAnsiTheme="majorHAnsi"/>
        <w:szCs w:val="24"/>
      </w:rPr>
      <w:fldChar w:fldCharType="separate"/>
    </w:r>
    <w:r w:rsidR="00D80F04">
      <w:rPr>
        <w:rFonts w:asciiTheme="majorHAnsi" w:hAnsiTheme="majorHAnsi"/>
        <w:noProof/>
        <w:szCs w:val="24"/>
      </w:rPr>
      <w:t>4</w:t>
    </w:r>
    <w:r w:rsidRPr="002E5A44">
      <w:rPr>
        <w:rFonts w:asciiTheme="majorHAnsi" w:hAnsiTheme="majorHAnsi"/>
        <w:szCs w:val="24"/>
      </w:rPr>
      <w:fldChar w:fldCharType="end"/>
    </w:r>
  </w:p>
  <w:p w14:paraId="348D68D3" w14:textId="76A5EC8E" w:rsidR="009E6E4D" w:rsidRPr="00FC04CD" w:rsidRDefault="00FC04CD" w:rsidP="00315BC2">
    <w:pPr>
      <w:pStyle w:val="Agency-footer"/>
      <w:jc w:val="right"/>
    </w:pPr>
    <w:r w:rsidRPr="00532F13">
      <w:t>Self-Reflection Tool on Partnership</w:t>
    </w:r>
    <w:r w:rsidR="007B3D76">
      <w:t>s</w:t>
    </w:r>
    <w:r w:rsidRPr="00532F13">
      <w:t> in Education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42D70" w14:textId="77777777" w:rsidR="009E6E4D" w:rsidRPr="003E03F2" w:rsidRDefault="009E6E4D" w:rsidP="00626D29">
    <w:pPr>
      <w:framePr w:wrap="around" w:vAnchor="text" w:hAnchor="margin" w:xAlign="outside" w:y="1"/>
      <w:jc w:val="right"/>
    </w:pPr>
    <w:r w:rsidRPr="003E03F2">
      <w:rPr>
        <w:rFonts w:ascii="Calibri" w:hAnsi="Calibri"/>
      </w:rPr>
      <w:fldChar w:fldCharType="begin"/>
    </w:r>
    <w:r w:rsidRPr="003E03F2">
      <w:rPr>
        <w:rFonts w:ascii="Calibri" w:hAnsi="Calibri"/>
      </w:rPr>
      <w:instrText xml:space="preserve">PAGE  </w:instrText>
    </w:r>
    <w:r w:rsidRPr="003E03F2">
      <w:rPr>
        <w:rFonts w:ascii="Calibri" w:hAnsi="Calibri"/>
      </w:rPr>
      <w:fldChar w:fldCharType="separate"/>
    </w:r>
    <w:r w:rsidR="00D80F04">
      <w:rPr>
        <w:rFonts w:ascii="Calibri" w:hAnsi="Calibri"/>
        <w:noProof/>
      </w:rPr>
      <w:t>3</w:t>
    </w:r>
    <w:r w:rsidRPr="003E03F2">
      <w:rPr>
        <w:rFonts w:ascii="Calibri" w:hAnsi="Calibri"/>
      </w:rPr>
      <w:fldChar w:fldCharType="end"/>
    </w:r>
  </w:p>
  <w:p w14:paraId="7F7011C7" w14:textId="184C920A" w:rsidR="009E6E4D" w:rsidRPr="00315BC2" w:rsidRDefault="00315BC2" w:rsidP="00315BC2">
    <w:pPr>
      <w:pStyle w:val="Agency-footer"/>
    </w:pPr>
    <w:r w:rsidRPr="00532F13">
      <w:t>Decision-</w:t>
    </w:r>
    <w:r w:rsidR="002A58F5">
      <w:t>m</w:t>
    </w:r>
    <w:r w:rsidRPr="00532F13">
      <w:t>akers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CCD47" w14:textId="77777777" w:rsidR="00752C14" w:rsidRDefault="00752C14">
      <w:r>
        <w:separator/>
      </w:r>
    </w:p>
  </w:footnote>
  <w:footnote w:type="continuationSeparator" w:id="0">
    <w:p w14:paraId="42FD937E" w14:textId="77777777" w:rsidR="00752C14" w:rsidRDefault="00752C14">
      <w:r>
        <w:continuationSeparator/>
      </w:r>
    </w:p>
  </w:footnote>
  <w:footnote w:id="1">
    <w:p w14:paraId="39F97C4A" w14:textId="4C97F4DF" w:rsidR="61F3CFF8" w:rsidRPr="00306B4C" w:rsidRDefault="61F3CFF8" w:rsidP="00532F13">
      <w:pPr>
        <w:pStyle w:val="Agency-footnote"/>
        <w:rPr>
          <w:rFonts w:eastAsia="Calibri"/>
        </w:rPr>
      </w:pPr>
      <w:r w:rsidRPr="00532F13">
        <w:rPr>
          <w:vertAlign w:val="superscript"/>
        </w:rPr>
        <w:footnoteRef/>
      </w:r>
      <w:r w:rsidRPr="00532F13">
        <w:rPr>
          <w:vertAlign w:val="superscript"/>
        </w:rPr>
        <w:t xml:space="preserve"> </w:t>
      </w:r>
      <w:r w:rsidRPr="00532F13">
        <w:rPr>
          <w:rFonts w:eastAsia="Calibri"/>
        </w:rPr>
        <w:t xml:space="preserve">The term </w:t>
      </w:r>
      <w:r w:rsidR="00C65641">
        <w:rPr>
          <w:rFonts w:eastAsia="Calibri"/>
        </w:rPr>
        <w:t>‘</w:t>
      </w:r>
      <w:r w:rsidRPr="00532F13">
        <w:rPr>
          <w:rFonts w:eastAsia="Calibri"/>
        </w:rPr>
        <w:t>cross-ministerial</w:t>
      </w:r>
      <w:r w:rsidR="00C65641">
        <w:rPr>
          <w:rFonts w:eastAsia="Calibri"/>
        </w:rPr>
        <w:t>’</w:t>
      </w:r>
      <w:r w:rsidRPr="00532F13">
        <w:rPr>
          <w:rFonts w:eastAsia="Calibri"/>
        </w:rPr>
        <w:t xml:space="preserve"> is used for consistency, </w:t>
      </w:r>
      <w:r w:rsidR="00E35D8A">
        <w:rPr>
          <w:rFonts w:eastAsia="Calibri"/>
        </w:rPr>
        <w:t>as</w:t>
      </w:r>
      <w:r w:rsidRPr="00532F13">
        <w:rPr>
          <w:rFonts w:eastAsia="Calibri"/>
        </w:rPr>
        <w:t xml:space="preserve"> in most EASNIE member countries decision-making responsibilities lie at ministerial level. In other national contexts, equivalent responsibilities may sit within departments, local or regional authorities, municipalities, cantons or other governing bodies.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33FFC" w14:textId="77777777" w:rsidR="00341DBF" w:rsidRDefault="00341DBF" w:rsidP="00EA53FF">
    <w:pPr>
      <w:jc w:val="center"/>
    </w:pPr>
    <w:r>
      <w:rPr>
        <w:noProof/>
        <w:lang w:eastAsia="en-GB"/>
      </w:rPr>
      <w:drawing>
        <wp:inline distT="0" distB="0" distL="0" distR="0" wp14:anchorId="14F1C578" wp14:editId="1A31531B">
          <wp:extent cx="5672455" cy="474345"/>
          <wp:effectExtent l="0" t="0" r="0" b="8255"/>
          <wp:docPr id="1095758474" name="Picture 1095758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3FA67CF" w14:textId="77777777" w:rsidR="00341DBF" w:rsidRDefault="00341DBF"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DE35C" w14:textId="77777777" w:rsidR="00341DBF" w:rsidRDefault="00341DBF" w:rsidP="00EA53FF">
    <w:pPr>
      <w:jc w:val="center"/>
    </w:pPr>
    <w:r>
      <w:rPr>
        <w:noProof/>
        <w:lang w:eastAsia="en-GB"/>
      </w:rPr>
      <w:drawing>
        <wp:inline distT="0" distB="0" distL="0" distR="0" wp14:anchorId="22296AFE" wp14:editId="29FA49CC">
          <wp:extent cx="5611495" cy="451485"/>
          <wp:effectExtent l="0" t="0" r="1905" b="5715"/>
          <wp:docPr id="699748473" name="Picture 699748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5418353C" w14:textId="77777777" w:rsidR="00341DBF" w:rsidRDefault="00341DB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9A8E9" w14:textId="07F69108" w:rsidR="009E6E4D" w:rsidRDefault="00D53CCA" w:rsidP="00EA53FF">
    <w:pPr>
      <w:jc w:val="center"/>
    </w:pPr>
    <w:r>
      <w:rPr>
        <w:noProof/>
        <w:lang w:eastAsia="en-GB"/>
      </w:rPr>
      <w:drawing>
        <wp:inline distT="0" distB="0" distL="0" distR="0" wp14:anchorId="06466E8A" wp14:editId="2C66E8FF">
          <wp:extent cx="5612130" cy="469300"/>
          <wp:effectExtent l="0" t="0" r="1270" b="63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469300"/>
                  </a:xfrm>
                  <a:prstGeom prst="rect">
                    <a:avLst/>
                  </a:prstGeom>
                  <a:noFill/>
                  <a:ln>
                    <a:noFill/>
                  </a:ln>
                </pic:spPr>
              </pic:pic>
            </a:graphicData>
          </a:graphic>
        </wp:inline>
      </w:drawing>
    </w:r>
  </w:p>
  <w:p w14:paraId="5CC1E01D" w14:textId="77777777" w:rsidR="009E6E4D" w:rsidRDefault="009E6E4D"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A0597" w14:textId="19268BD1" w:rsidR="009E6E4D" w:rsidRDefault="00863B89" w:rsidP="00EA53FF">
    <w:pPr>
      <w:jc w:val="center"/>
    </w:pPr>
    <w:r>
      <w:rPr>
        <w:noProof/>
        <w:lang w:eastAsia="en-GB"/>
      </w:rPr>
      <w:drawing>
        <wp:inline distT="0" distB="0" distL="0" distR="0" wp14:anchorId="50A84B64" wp14:editId="63612F04">
          <wp:extent cx="5611495" cy="451485"/>
          <wp:effectExtent l="0" t="0" r="1905" b="571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8052F26" w14:textId="77777777" w:rsidR="009E6E4D" w:rsidRDefault="009E6E4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C8E48" w14:textId="77777777" w:rsidR="0058234B" w:rsidRDefault="0058234B" w:rsidP="00EA53FF">
    <w:pPr>
      <w:jc w:val="center"/>
    </w:pPr>
    <w:r w:rsidRPr="00EF7AE3">
      <w:rPr>
        <w:b/>
        <w:noProof/>
        <w:lang w:val="en-US"/>
      </w:rPr>
      <w:drawing>
        <wp:inline distT="0" distB="0" distL="0" distR="0" wp14:anchorId="5CA709DE" wp14:editId="0F3279D2">
          <wp:extent cx="9163050" cy="464820"/>
          <wp:effectExtent l="0" t="0" r="6350" b="0"/>
          <wp:docPr id="133129593" name="Picture 133129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46DB0DA3" w14:textId="77777777" w:rsidR="0058234B" w:rsidRDefault="0058234B" w:rsidP="00EA53FF">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14CDF" w14:textId="77777777" w:rsidR="0058234B" w:rsidRDefault="0058234B" w:rsidP="00EA53FF">
    <w:pPr>
      <w:jc w:val="center"/>
    </w:pPr>
    <w:r>
      <w:rPr>
        <w:noProof/>
        <w:lang w:val="en-US"/>
      </w:rPr>
      <w:drawing>
        <wp:inline distT="0" distB="0" distL="0" distR="0" wp14:anchorId="2A024DDE" wp14:editId="3572055B">
          <wp:extent cx="9163050" cy="464820"/>
          <wp:effectExtent l="0" t="0" r="6350" b="0"/>
          <wp:docPr id="624410482" name="Picture 624410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306EE98B" w14:textId="77777777" w:rsidR="0058234B" w:rsidRDefault="005823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0DA6DE8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A66897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4945F5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03E6A7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510CF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5BABD4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726112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4D47B5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6"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1DFA3611"/>
    <w:multiLevelType w:val="multilevel"/>
    <w:tmpl w:val="EC5624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3"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FC382C"/>
    <w:multiLevelType w:val="multilevel"/>
    <w:tmpl w:val="4C12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9"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6530609"/>
    <w:multiLevelType w:val="hybridMultilevel"/>
    <w:tmpl w:val="619286EC"/>
    <w:lvl w:ilvl="0" w:tplc="F9A6D8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373155"/>
    <w:multiLevelType w:val="hybridMultilevel"/>
    <w:tmpl w:val="946097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73B2625"/>
    <w:multiLevelType w:val="hybridMultilevel"/>
    <w:tmpl w:val="F676B90E"/>
    <w:lvl w:ilvl="0" w:tplc="F9A6D866">
      <w:start w:val="1"/>
      <w:numFmt w:val="bullet"/>
      <w:lvlText w:val=""/>
      <w:lvlJc w:val="left"/>
      <w:pPr>
        <w:ind w:left="720" w:hanging="360"/>
      </w:pPr>
      <w:rPr>
        <w:rFonts w:ascii="Symbol" w:hAnsi="Symbol" w:hint="default"/>
      </w:rPr>
    </w:lvl>
    <w:lvl w:ilvl="1" w:tplc="CB24B324">
      <w:start w:val="1"/>
      <w:numFmt w:val="bullet"/>
      <w:lvlText w:val=""/>
      <w:lvlJc w:val="left"/>
      <w:pPr>
        <w:ind w:left="1440" w:hanging="360"/>
      </w:pPr>
      <w:rPr>
        <w:rFonts w:ascii="Wingdings" w:hAnsi="Wingdings" w:hint="default"/>
      </w:rPr>
    </w:lvl>
    <w:lvl w:ilvl="2" w:tplc="CB24B324">
      <w:start w:val="1"/>
      <w:numFmt w:val="bullet"/>
      <w:lvlText w:val=""/>
      <w:lvlJc w:val="left"/>
      <w:pPr>
        <w:ind w:left="2160" w:hanging="360"/>
      </w:pPr>
      <w:rPr>
        <w:rFonts w:ascii="Wingdings" w:hAnsi="Wingdings" w:hint="default"/>
      </w:rPr>
    </w:lvl>
    <w:lvl w:ilvl="3" w:tplc="22265AE0">
      <w:start w:val="1"/>
      <w:numFmt w:val="bullet"/>
      <w:lvlText w:val=""/>
      <w:lvlJc w:val="left"/>
      <w:pPr>
        <w:ind w:left="2880" w:hanging="360"/>
      </w:pPr>
      <w:rPr>
        <w:rFonts w:ascii="Symbol" w:hAnsi="Symbol" w:hint="default"/>
      </w:rPr>
    </w:lvl>
    <w:lvl w:ilvl="4" w:tplc="9614FB5A">
      <w:start w:val="1"/>
      <w:numFmt w:val="bullet"/>
      <w:lvlText w:val="o"/>
      <w:lvlJc w:val="left"/>
      <w:pPr>
        <w:ind w:left="3600" w:hanging="360"/>
      </w:pPr>
      <w:rPr>
        <w:rFonts w:ascii="Courier New" w:hAnsi="Courier New" w:hint="default"/>
      </w:rPr>
    </w:lvl>
    <w:lvl w:ilvl="5" w:tplc="2E7CACA2">
      <w:start w:val="1"/>
      <w:numFmt w:val="bullet"/>
      <w:lvlText w:val=""/>
      <w:lvlJc w:val="left"/>
      <w:pPr>
        <w:ind w:left="4320" w:hanging="360"/>
      </w:pPr>
      <w:rPr>
        <w:rFonts w:ascii="Wingdings" w:hAnsi="Wingdings" w:hint="default"/>
      </w:rPr>
    </w:lvl>
    <w:lvl w:ilvl="6" w:tplc="3D3EDE4C">
      <w:start w:val="1"/>
      <w:numFmt w:val="bullet"/>
      <w:lvlText w:val=""/>
      <w:lvlJc w:val="left"/>
      <w:pPr>
        <w:ind w:left="5040" w:hanging="360"/>
      </w:pPr>
      <w:rPr>
        <w:rFonts w:ascii="Symbol" w:hAnsi="Symbol" w:hint="default"/>
      </w:rPr>
    </w:lvl>
    <w:lvl w:ilvl="7" w:tplc="BC96677A">
      <w:start w:val="1"/>
      <w:numFmt w:val="bullet"/>
      <w:lvlText w:val="o"/>
      <w:lvlJc w:val="left"/>
      <w:pPr>
        <w:ind w:left="5760" w:hanging="360"/>
      </w:pPr>
      <w:rPr>
        <w:rFonts w:ascii="Courier New" w:hAnsi="Courier New" w:hint="default"/>
      </w:rPr>
    </w:lvl>
    <w:lvl w:ilvl="8" w:tplc="24D20A18">
      <w:start w:val="1"/>
      <w:numFmt w:val="bullet"/>
      <w:lvlText w:val=""/>
      <w:lvlJc w:val="left"/>
      <w:pPr>
        <w:ind w:left="6480" w:hanging="360"/>
      </w:pPr>
      <w:rPr>
        <w:rFonts w:ascii="Wingdings" w:hAnsi="Wingdings" w:hint="default"/>
      </w:rPr>
    </w:lvl>
  </w:abstractNum>
  <w:abstractNum w:abstractNumId="33" w15:restartNumberingAfterBreak="0">
    <w:nsid w:val="57F05EA4"/>
    <w:multiLevelType w:val="hybridMultilevel"/>
    <w:tmpl w:val="06CC3574"/>
    <w:lvl w:ilvl="0" w:tplc="10B42A4E">
      <w:start w:val="1"/>
      <w:numFmt w:val="bullet"/>
      <w:lvlText w:val=""/>
      <w:lvlJc w:val="left"/>
      <w:pPr>
        <w:ind w:left="720" w:hanging="360"/>
      </w:pPr>
      <w:rPr>
        <w:rFonts w:ascii="Symbol" w:hAnsi="Symbol" w:hint="default"/>
      </w:rPr>
    </w:lvl>
    <w:lvl w:ilvl="1" w:tplc="79AC4E1C">
      <w:start w:val="1"/>
      <w:numFmt w:val="bullet"/>
      <w:lvlText w:val="o"/>
      <w:lvlJc w:val="left"/>
      <w:pPr>
        <w:ind w:left="1440" w:hanging="360"/>
      </w:pPr>
      <w:rPr>
        <w:rFonts w:ascii="Courier New" w:hAnsi="Courier New" w:hint="default"/>
      </w:rPr>
    </w:lvl>
    <w:lvl w:ilvl="2" w:tplc="EEC4662A">
      <w:start w:val="1"/>
      <w:numFmt w:val="bullet"/>
      <w:lvlText w:val=""/>
      <w:lvlJc w:val="left"/>
      <w:pPr>
        <w:ind w:left="2160" w:hanging="360"/>
      </w:pPr>
      <w:rPr>
        <w:rFonts w:ascii="Wingdings" w:hAnsi="Wingdings" w:hint="default"/>
      </w:rPr>
    </w:lvl>
    <w:lvl w:ilvl="3" w:tplc="E1204A92">
      <w:start w:val="1"/>
      <w:numFmt w:val="bullet"/>
      <w:lvlText w:val=""/>
      <w:lvlJc w:val="left"/>
      <w:pPr>
        <w:ind w:left="2880" w:hanging="360"/>
      </w:pPr>
      <w:rPr>
        <w:rFonts w:ascii="Symbol" w:hAnsi="Symbol" w:hint="default"/>
      </w:rPr>
    </w:lvl>
    <w:lvl w:ilvl="4" w:tplc="2ED85AF4">
      <w:start w:val="1"/>
      <w:numFmt w:val="bullet"/>
      <w:lvlText w:val="o"/>
      <w:lvlJc w:val="left"/>
      <w:pPr>
        <w:ind w:left="3600" w:hanging="360"/>
      </w:pPr>
      <w:rPr>
        <w:rFonts w:ascii="Courier New" w:hAnsi="Courier New" w:hint="default"/>
      </w:rPr>
    </w:lvl>
    <w:lvl w:ilvl="5" w:tplc="C5A4C1EA">
      <w:start w:val="1"/>
      <w:numFmt w:val="bullet"/>
      <w:lvlText w:val=""/>
      <w:lvlJc w:val="left"/>
      <w:pPr>
        <w:ind w:left="4320" w:hanging="360"/>
      </w:pPr>
      <w:rPr>
        <w:rFonts w:ascii="Wingdings" w:hAnsi="Wingdings" w:hint="default"/>
      </w:rPr>
    </w:lvl>
    <w:lvl w:ilvl="6" w:tplc="C9429E72">
      <w:start w:val="1"/>
      <w:numFmt w:val="bullet"/>
      <w:lvlText w:val=""/>
      <w:lvlJc w:val="left"/>
      <w:pPr>
        <w:ind w:left="5040" w:hanging="360"/>
      </w:pPr>
      <w:rPr>
        <w:rFonts w:ascii="Symbol" w:hAnsi="Symbol" w:hint="default"/>
      </w:rPr>
    </w:lvl>
    <w:lvl w:ilvl="7" w:tplc="01044366">
      <w:start w:val="1"/>
      <w:numFmt w:val="bullet"/>
      <w:lvlText w:val="o"/>
      <w:lvlJc w:val="left"/>
      <w:pPr>
        <w:ind w:left="5760" w:hanging="360"/>
      </w:pPr>
      <w:rPr>
        <w:rFonts w:ascii="Courier New" w:hAnsi="Courier New" w:hint="default"/>
      </w:rPr>
    </w:lvl>
    <w:lvl w:ilvl="8" w:tplc="18F252A0">
      <w:start w:val="1"/>
      <w:numFmt w:val="bullet"/>
      <w:lvlText w:val=""/>
      <w:lvlJc w:val="left"/>
      <w:pPr>
        <w:ind w:left="6480" w:hanging="360"/>
      </w:pPr>
      <w:rPr>
        <w:rFonts w:ascii="Wingdings" w:hAnsi="Wingdings" w:hint="default"/>
      </w:rPr>
    </w:lvl>
  </w:abstractNum>
  <w:abstractNum w:abstractNumId="34"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8"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9"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53645730">
    <w:abstractNumId w:val="27"/>
  </w:num>
  <w:num w:numId="2" w16cid:durableId="1734112783">
    <w:abstractNumId w:val="35"/>
  </w:num>
  <w:num w:numId="3" w16cid:durableId="1515654009">
    <w:abstractNumId w:val="14"/>
  </w:num>
  <w:num w:numId="4" w16cid:durableId="263274286">
    <w:abstractNumId w:val="39"/>
  </w:num>
  <w:num w:numId="5" w16cid:durableId="1606617712">
    <w:abstractNumId w:val="11"/>
  </w:num>
  <w:num w:numId="6" w16cid:durableId="84768207">
    <w:abstractNumId w:val="12"/>
  </w:num>
  <w:num w:numId="7" w16cid:durableId="2055810463">
    <w:abstractNumId w:val="13"/>
  </w:num>
  <w:num w:numId="8" w16cid:durableId="728575906">
    <w:abstractNumId w:val="36"/>
  </w:num>
  <w:num w:numId="9" w16cid:durableId="397869885">
    <w:abstractNumId w:val="34"/>
  </w:num>
  <w:num w:numId="10" w16cid:durableId="747730579">
    <w:abstractNumId w:val="20"/>
  </w:num>
  <w:num w:numId="11" w16cid:durableId="27873198">
    <w:abstractNumId w:val="16"/>
  </w:num>
  <w:num w:numId="12" w16cid:durableId="217790057">
    <w:abstractNumId w:val="28"/>
  </w:num>
  <w:num w:numId="13" w16cid:durableId="828057047">
    <w:abstractNumId w:val="22"/>
  </w:num>
  <w:num w:numId="14" w16cid:durableId="805126357">
    <w:abstractNumId w:val="37"/>
  </w:num>
  <w:num w:numId="15" w16cid:durableId="1429227713">
    <w:abstractNumId w:val="15"/>
  </w:num>
  <w:num w:numId="16" w16cid:durableId="607389837">
    <w:abstractNumId w:val="38"/>
  </w:num>
  <w:num w:numId="17" w16cid:durableId="690692412">
    <w:abstractNumId w:val="17"/>
  </w:num>
  <w:num w:numId="18" w16cid:durableId="1845120127">
    <w:abstractNumId w:val="23"/>
  </w:num>
  <w:num w:numId="19" w16cid:durableId="2093234701">
    <w:abstractNumId w:val="26"/>
  </w:num>
  <w:num w:numId="20" w16cid:durableId="1582639446">
    <w:abstractNumId w:val="24"/>
  </w:num>
  <w:num w:numId="21" w16cid:durableId="1568229328">
    <w:abstractNumId w:val="19"/>
  </w:num>
  <w:num w:numId="22" w16cid:durableId="1024206913">
    <w:abstractNumId w:val="29"/>
  </w:num>
  <w:num w:numId="23" w16cid:durableId="615403069">
    <w:abstractNumId w:val="40"/>
  </w:num>
  <w:num w:numId="24" w16cid:durableId="1880387078">
    <w:abstractNumId w:val="21"/>
  </w:num>
  <w:num w:numId="25" w16cid:durableId="414060735">
    <w:abstractNumId w:val="0"/>
  </w:num>
  <w:num w:numId="26" w16cid:durableId="172041126">
    <w:abstractNumId w:val="10"/>
  </w:num>
  <w:num w:numId="27" w16cid:durableId="1055855260">
    <w:abstractNumId w:val="8"/>
  </w:num>
  <w:num w:numId="28" w16cid:durableId="1185362313">
    <w:abstractNumId w:val="7"/>
  </w:num>
  <w:num w:numId="29" w16cid:durableId="994989983">
    <w:abstractNumId w:val="6"/>
  </w:num>
  <w:num w:numId="30" w16cid:durableId="1652904070">
    <w:abstractNumId w:val="5"/>
  </w:num>
  <w:num w:numId="31" w16cid:durableId="1841891418">
    <w:abstractNumId w:val="9"/>
  </w:num>
  <w:num w:numId="32" w16cid:durableId="1612542405">
    <w:abstractNumId w:val="4"/>
  </w:num>
  <w:num w:numId="33" w16cid:durableId="1274943608">
    <w:abstractNumId w:val="3"/>
  </w:num>
  <w:num w:numId="34" w16cid:durableId="1849102917">
    <w:abstractNumId w:val="2"/>
  </w:num>
  <w:num w:numId="35" w16cid:durableId="2063209599">
    <w:abstractNumId w:val="1"/>
  </w:num>
  <w:num w:numId="36" w16cid:durableId="152650317">
    <w:abstractNumId w:val="32"/>
  </w:num>
  <w:num w:numId="37" w16cid:durableId="1525822908">
    <w:abstractNumId w:val="18"/>
  </w:num>
  <w:num w:numId="38" w16cid:durableId="1509522208">
    <w:abstractNumId w:val="25"/>
  </w:num>
  <w:num w:numId="39" w16cid:durableId="137232443">
    <w:abstractNumId w:val="33"/>
  </w:num>
  <w:num w:numId="40" w16cid:durableId="2015373403">
    <w:abstractNumId w:val="31"/>
  </w:num>
  <w:num w:numId="41" w16cid:durableId="17844248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780"/>
    <w:rsid w:val="000006FD"/>
    <w:rsid w:val="00003C82"/>
    <w:rsid w:val="00012FDA"/>
    <w:rsid w:val="000137CB"/>
    <w:rsid w:val="00021860"/>
    <w:rsid w:val="00023405"/>
    <w:rsid w:val="000252EA"/>
    <w:rsid w:val="0003046C"/>
    <w:rsid w:val="00034DDE"/>
    <w:rsid w:val="000372FB"/>
    <w:rsid w:val="000438D6"/>
    <w:rsid w:val="00043A01"/>
    <w:rsid w:val="00044398"/>
    <w:rsid w:val="0004456F"/>
    <w:rsid w:val="00046D34"/>
    <w:rsid w:val="000503AB"/>
    <w:rsid w:val="000509CF"/>
    <w:rsid w:val="0005284E"/>
    <w:rsid w:val="00055C57"/>
    <w:rsid w:val="00064A4B"/>
    <w:rsid w:val="00064F19"/>
    <w:rsid w:val="00067783"/>
    <w:rsid w:val="00070434"/>
    <w:rsid w:val="000707F5"/>
    <w:rsid w:val="000730CC"/>
    <w:rsid w:val="00085B6F"/>
    <w:rsid w:val="000928D8"/>
    <w:rsid w:val="0009317A"/>
    <w:rsid w:val="00096CF4"/>
    <w:rsid w:val="000A0436"/>
    <w:rsid w:val="000A14A7"/>
    <w:rsid w:val="000A4B5F"/>
    <w:rsid w:val="000A5B6E"/>
    <w:rsid w:val="000A5EE7"/>
    <w:rsid w:val="000A6468"/>
    <w:rsid w:val="000B0150"/>
    <w:rsid w:val="000B2D0B"/>
    <w:rsid w:val="000B3EC6"/>
    <w:rsid w:val="000B4675"/>
    <w:rsid w:val="000B4F5A"/>
    <w:rsid w:val="000B6CF4"/>
    <w:rsid w:val="000B7F0F"/>
    <w:rsid w:val="000B7FBC"/>
    <w:rsid w:val="000C28B9"/>
    <w:rsid w:val="000C64AD"/>
    <w:rsid w:val="000C6D74"/>
    <w:rsid w:val="000C7744"/>
    <w:rsid w:val="000E1AAE"/>
    <w:rsid w:val="000F009D"/>
    <w:rsid w:val="000F0575"/>
    <w:rsid w:val="000F10C2"/>
    <w:rsid w:val="000F2ACB"/>
    <w:rsid w:val="000F7366"/>
    <w:rsid w:val="00101CFD"/>
    <w:rsid w:val="00102865"/>
    <w:rsid w:val="001031C2"/>
    <w:rsid w:val="00106B57"/>
    <w:rsid w:val="001136FF"/>
    <w:rsid w:val="001209DB"/>
    <w:rsid w:val="00120E8A"/>
    <w:rsid w:val="00121172"/>
    <w:rsid w:val="001226F3"/>
    <w:rsid w:val="0012311C"/>
    <w:rsid w:val="0012321D"/>
    <w:rsid w:val="00125AEB"/>
    <w:rsid w:val="001314F1"/>
    <w:rsid w:val="001376FD"/>
    <w:rsid w:val="00137A44"/>
    <w:rsid w:val="00137A7D"/>
    <w:rsid w:val="00140790"/>
    <w:rsid w:val="001412D2"/>
    <w:rsid w:val="00142E22"/>
    <w:rsid w:val="00143B9C"/>
    <w:rsid w:val="00144458"/>
    <w:rsid w:val="00151345"/>
    <w:rsid w:val="001515FC"/>
    <w:rsid w:val="00154299"/>
    <w:rsid w:val="001579AD"/>
    <w:rsid w:val="00157EF6"/>
    <w:rsid w:val="00160441"/>
    <w:rsid w:val="001628FB"/>
    <w:rsid w:val="00166549"/>
    <w:rsid w:val="00171089"/>
    <w:rsid w:val="00175800"/>
    <w:rsid w:val="00183A0C"/>
    <w:rsid w:val="0018422A"/>
    <w:rsid w:val="0019290E"/>
    <w:rsid w:val="00193716"/>
    <w:rsid w:val="00195820"/>
    <w:rsid w:val="00196AEB"/>
    <w:rsid w:val="0019787B"/>
    <w:rsid w:val="001A410C"/>
    <w:rsid w:val="001A4509"/>
    <w:rsid w:val="001A618C"/>
    <w:rsid w:val="001A6C4F"/>
    <w:rsid w:val="001B425D"/>
    <w:rsid w:val="001B4828"/>
    <w:rsid w:val="001B55CF"/>
    <w:rsid w:val="001B72D6"/>
    <w:rsid w:val="001C109A"/>
    <w:rsid w:val="001C1DDF"/>
    <w:rsid w:val="001C47A6"/>
    <w:rsid w:val="001C63EF"/>
    <w:rsid w:val="001D3CC9"/>
    <w:rsid w:val="001E1B58"/>
    <w:rsid w:val="001E3F18"/>
    <w:rsid w:val="001E4BF9"/>
    <w:rsid w:val="001E4CE9"/>
    <w:rsid w:val="001E613E"/>
    <w:rsid w:val="001E7263"/>
    <w:rsid w:val="001F1B9E"/>
    <w:rsid w:val="001F3C78"/>
    <w:rsid w:val="001F5E85"/>
    <w:rsid w:val="001F6C06"/>
    <w:rsid w:val="001F7088"/>
    <w:rsid w:val="001F7EF7"/>
    <w:rsid w:val="002042AA"/>
    <w:rsid w:val="002045E1"/>
    <w:rsid w:val="00204D0E"/>
    <w:rsid w:val="00204D20"/>
    <w:rsid w:val="00205D78"/>
    <w:rsid w:val="00207AF8"/>
    <w:rsid w:val="00211074"/>
    <w:rsid w:val="00212E0F"/>
    <w:rsid w:val="00216317"/>
    <w:rsid w:val="0021731E"/>
    <w:rsid w:val="00220009"/>
    <w:rsid w:val="00220732"/>
    <w:rsid w:val="002224DC"/>
    <w:rsid w:val="0022276E"/>
    <w:rsid w:val="00222EFA"/>
    <w:rsid w:val="00227E7F"/>
    <w:rsid w:val="00233122"/>
    <w:rsid w:val="00234706"/>
    <w:rsid w:val="002348FB"/>
    <w:rsid w:val="00243F13"/>
    <w:rsid w:val="002450F6"/>
    <w:rsid w:val="0024529D"/>
    <w:rsid w:val="00247038"/>
    <w:rsid w:val="00251206"/>
    <w:rsid w:val="002519A5"/>
    <w:rsid w:val="00254E50"/>
    <w:rsid w:val="0025585F"/>
    <w:rsid w:val="00262C2D"/>
    <w:rsid w:val="00263637"/>
    <w:rsid w:val="00263B5D"/>
    <w:rsid w:val="00264309"/>
    <w:rsid w:val="00271AA7"/>
    <w:rsid w:val="00275ABA"/>
    <w:rsid w:val="002766EB"/>
    <w:rsid w:val="00276718"/>
    <w:rsid w:val="00277FAA"/>
    <w:rsid w:val="00282B00"/>
    <w:rsid w:val="00285693"/>
    <w:rsid w:val="00286616"/>
    <w:rsid w:val="002905EE"/>
    <w:rsid w:val="00293D38"/>
    <w:rsid w:val="002A1910"/>
    <w:rsid w:val="002A1E51"/>
    <w:rsid w:val="002A2709"/>
    <w:rsid w:val="002A2F1A"/>
    <w:rsid w:val="002A58F5"/>
    <w:rsid w:val="002B2EB2"/>
    <w:rsid w:val="002B3EC4"/>
    <w:rsid w:val="002C0494"/>
    <w:rsid w:val="002C0B50"/>
    <w:rsid w:val="002C2B7B"/>
    <w:rsid w:val="002C2D1B"/>
    <w:rsid w:val="002C484B"/>
    <w:rsid w:val="002C4E70"/>
    <w:rsid w:val="002C7582"/>
    <w:rsid w:val="002D18B9"/>
    <w:rsid w:val="002D2B95"/>
    <w:rsid w:val="002D482B"/>
    <w:rsid w:val="002D53C5"/>
    <w:rsid w:val="002D5C2B"/>
    <w:rsid w:val="002D73E4"/>
    <w:rsid w:val="002E24F6"/>
    <w:rsid w:val="002E4862"/>
    <w:rsid w:val="002E4CE9"/>
    <w:rsid w:val="002E4DB8"/>
    <w:rsid w:val="002E5312"/>
    <w:rsid w:val="002E59DE"/>
    <w:rsid w:val="002E5A44"/>
    <w:rsid w:val="002E663E"/>
    <w:rsid w:val="002F03A1"/>
    <w:rsid w:val="002F08FC"/>
    <w:rsid w:val="002F51AB"/>
    <w:rsid w:val="002F62E0"/>
    <w:rsid w:val="003050F9"/>
    <w:rsid w:val="0030561E"/>
    <w:rsid w:val="00306B4C"/>
    <w:rsid w:val="00306CC9"/>
    <w:rsid w:val="00311618"/>
    <w:rsid w:val="00311FA7"/>
    <w:rsid w:val="00314F56"/>
    <w:rsid w:val="00315BC2"/>
    <w:rsid w:val="00317C60"/>
    <w:rsid w:val="00320DA1"/>
    <w:rsid w:val="00330D9D"/>
    <w:rsid w:val="00331BDD"/>
    <w:rsid w:val="00332C63"/>
    <w:rsid w:val="00335E23"/>
    <w:rsid w:val="003368A7"/>
    <w:rsid w:val="00337C76"/>
    <w:rsid w:val="003401AA"/>
    <w:rsid w:val="00340E36"/>
    <w:rsid w:val="00341571"/>
    <w:rsid w:val="00341DBF"/>
    <w:rsid w:val="0034389F"/>
    <w:rsid w:val="003452C3"/>
    <w:rsid w:val="0034609D"/>
    <w:rsid w:val="00351D6D"/>
    <w:rsid w:val="00352DEC"/>
    <w:rsid w:val="00355FC7"/>
    <w:rsid w:val="003652DB"/>
    <w:rsid w:val="003658EF"/>
    <w:rsid w:val="00366154"/>
    <w:rsid w:val="00366B3D"/>
    <w:rsid w:val="003678AC"/>
    <w:rsid w:val="00367E9F"/>
    <w:rsid w:val="00372510"/>
    <w:rsid w:val="00374A11"/>
    <w:rsid w:val="00381D92"/>
    <w:rsid w:val="00381EDC"/>
    <w:rsid w:val="003821C8"/>
    <w:rsid w:val="00384ABD"/>
    <w:rsid w:val="00386E15"/>
    <w:rsid w:val="00390FEF"/>
    <w:rsid w:val="00391233"/>
    <w:rsid w:val="00392B34"/>
    <w:rsid w:val="00393AC6"/>
    <w:rsid w:val="00394B85"/>
    <w:rsid w:val="00395032"/>
    <w:rsid w:val="003A01AF"/>
    <w:rsid w:val="003A4666"/>
    <w:rsid w:val="003B4064"/>
    <w:rsid w:val="003B53E3"/>
    <w:rsid w:val="003C134A"/>
    <w:rsid w:val="003C5150"/>
    <w:rsid w:val="003C66D4"/>
    <w:rsid w:val="003D0EF4"/>
    <w:rsid w:val="003D4B50"/>
    <w:rsid w:val="003D6530"/>
    <w:rsid w:val="003D7D6B"/>
    <w:rsid w:val="003E03F2"/>
    <w:rsid w:val="003E3F0F"/>
    <w:rsid w:val="003E72D3"/>
    <w:rsid w:val="003E7BCF"/>
    <w:rsid w:val="003F11A0"/>
    <w:rsid w:val="003F3C59"/>
    <w:rsid w:val="003F6D3B"/>
    <w:rsid w:val="003F792B"/>
    <w:rsid w:val="00407796"/>
    <w:rsid w:val="00410556"/>
    <w:rsid w:val="00411A32"/>
    <w:rsid w:val="00412FF6"/>
    <w:rsid w:val="0041448D"/>
    <w:rsid w:val="00415766"/>
    <w:rsid w:val="00415AC9"/>
    <w:rsid w:val="00415AF0"/>
    <w:rsid w:val="004220A8"/>
    <w:rsid w:val="004245AF"/>
    <w:rsid w:val="00426F4B"/>
    <w:rsid w:val="004273FF"/>
    <w:rsid w:val="00430648"/>
    <w:rsid w:val="004323BE"/>
    <w:rsid w:val="0043263F"/>
    <w:rsid w:val="0043296C"/>
    <w:rsid w:val="00434567"/>
    <w:rsid w:val="00436021"/>
    <w:rsid w:val="004360C4"/>
    <w:rsid w:val="004368E9"/>
    <w:rsid w:val="0043780C"/>
    <w:rsid w:val="004406E2"/>
    <w:rsid w:val="00441303"/>
    <w:rsid w:val="004437A9"/>
    <w:rsid w:val="0044515D"/>
    <w:rsid w:val="004463DC"/>
    <w:rsid w:val="00446F78"/>
    <w:rsid w:val="00447E69"/>
    <w:rsid w:val="00450742"/>
    <w:rsid w:val="004513E5"/>
    <w:rsid w:val="004538F9"/>
    <w:rsid w:val="00456B73"/>
    <w:rsid w:val="004629C9"/>
    <w:rsid w:val="00464649"/>
    <w:rsid w:val="00465544"/>
    <w:rsid w:val="00465BBA"/>
    <w:rsid w:val="00466A60"/>
    <w:rsid w:val="00480F6E"/>
    <w:rsid w:val="00486CBC"/>
    <w:rsid w:val="00487997"/>
    <w:rsid w:val="00491F23"/>
    <w:rsid w:val="00492011"/>
    <w:rsid w:val="00492468"/>
    <w:rsid w:val="004933DA"/>
    <w:rsid w:val="00496BB5"/>
    <w:rsid w:val="004A0F02"/>
    <w:rsid w:val="004A21F8"/>
    <w:rsid w:val="004A3B62"/>
    <w:rsid w:val="004A46ED"/>
    <w:rsid w:val="004A6652"/>
    <w:rsid w:val="004A7459"/>
    <w:rsid w:val="004A7873"/>
    <w:rsid w:val="004B05F9"/>
    <w:rsid w:val="004B1C40"/>
    <w:rsid w:val="004B235B"/>
    <w:rsid w:val="004B599C"/>
    <w:rsid w:val="004C177C"/>
    <w:rsid w:val="004C1D3B"/>
    <w:rsid w:val="004C450C"/>
    <w:rsid w:val="004C46F3"/>
    <w:rsid w:val="004C4DEC"/>
    <w:rsid w:val="004C66A9"/>
    <w:rsid w:val="004D1AA7"/>
    <w:rsid w:val="004D1EB1"/>
    <w:rsid w:val="004D6F75"/>
    <w:rsid w:val="004E1F55"/>
    <w:rsid w:val="004E20CC"/>
    <w:rsid w:val="004E3FDF"/>
    <w:rsid w:val="004F05B4"/>
    <w:rsid w:val="004F0E45"/>
    <w:rsid w:val="004F2544"/>
    <w:rsid w:val="004F453B"/>
    <w:rsid w:val="004F5A84"/>
    <w:rsid w:val="004F638E"/>
    <w:rsid w:val="004F6C8E"/>
    <w:rsid w:val="00500732"/>
    <w:rsid w:val="005052B7"/>
    <w:rsid w:val="00506747"/>
    <w:rsid w:val="00510735"/>
    <w:rsid w:val="00510CD4"/>
    <w:rsid w:val="00512046"/>
    <w:rsid w:val="005138F4"/>
    <w:rsid w:val="00513912"/>
    <w:rsid w:val="00520780"/>
    <w:rsid w:val="00524FC8"/>
    <w:rsid w:val="00525967"/>
    <w:rsid w:val="00527342"/>
    <w:rsid w:val="00532639"/>
    <w:rsid w:val="00532F13"/>
    <w:rsid w:val="00533B60"/>
    <w:rsid w:val="00534CA4"/>
    <w:rsid w:val="00534FB1"/>
    <w:rsid w:val="005368EF"/>
    <w:rsid w:val="005401C2"/>
    <w:rsid w:val="00540251"/>
    <w:rsid w:val="005412C7"/>
    <w:rsid w:val="0055192A"/>
    <w:rsid w:val="00555E51"/>
    <w:rsid w:val="00557679"/>
    <w:rsid w:val="00563528"/>
    <w:rsid w:val="00563539"/>
    <w:rsid w:val="0056553C"/>
    <w:rsid w:val="00567A26"/>
    <w:rsid w:val="0057460C"/>
    <w:rsid w:val="00574BCF"/>
    <w:rsid w:val="00575657"/>
    <w:rsid w:val="0057570F"/>
    <w:rsid w:val="005779FF"/>
    <w:rsid w:val="00580A9B"/>
    <w:rsid w:val="00581504"/>
    <w:rsid w:val="0058234B"/>
    <w:rsid w:val="00583855"/>
    <w:rsid w:val="0058409C"/>
    <w:rsid w:val="0058625E"/>
    <w:rsid w:val="00587459"/>
    <w:rsid w:val="00590D1B"/>
    <w:rsid w:val="0059273E"/>
    <w:rsid w:val="0059365F"/>
    <w:rsid w:val="005A03A0"/>
    <w:rsid w:val="005A67EC"/>
    <w:rsid w:val="005A6DE4"/>
    <w:rsid w:val="005A7008"/>
    <w:rsid w:val="005B5845"/>
    <w:rsid w:val="005B61A7"/>
    <w:rsid w:val="005B6CAA"/>
    <w:rsid w:val="005C1C45"/>
    <w:rsid w:val="005C2E3C"/>
    <w:rsid w:val="005C4D6B"/>
    <w:rsid w:val="005C6840"/>
    <w:rsid w:val="005D26B8"/>
    <w:rsid w:val="005D48B0"/>
    <w:rsid w:val="005D5C15"/>
    <w:rsid w:val="005D60FA"/>
    <w:rsid w:val="005E35F8"/>
    <w:rsid w:val="005F0779"/>
    <w:rsid w:val="00601738"/>
    <w:rsid w:val="00603A18"/>
    <w:rsid w:val="006040C2"/>
    <w:rsid w:val="00604D51"/>
    <w:rsid w:val="00604EFD"/>
    <w:rsid w:val="00606CAA"/>
    <w:rsid w:val="00606CD1"/>
    <w:rsid w:val="00611C83"/>
    <w:rsid w:val="00613BCC"/>
    <w:rsid w:val="00623BC6"/>
    <w:rsid w:val="00624AA0"/>
    <w:rsid w:val="006250EF"/>
    <w:rsid w:val="00626D29"/>
    <w:rsid w:val="00627429"/>
    <w:rsid w:val="00630271"/>
    <w:rsid w:val="006334B8"/>
    <w:rsid w:val="00635FC1"/>
    <w:rsid w:val="00640170"/>
    <w:rsid w:val="0064089B"/>
    <w:rsid w:val="006417FF"/>
    <w:rsid w:val="006418FF"/>
    <w:rsid w:val="00641F37"/>
    <w:rsid w:val="00644F25"/>
    <w:rsid w:val="00645C77"/>
    <w:rsid w:val="0064646C"/>
    <w:rsid w:val="00646532"/>
    <w:rsid w:val="00646785"/>
    <w:rsid w:val="00647F9F"/>
    <w:rsid w:val="006527F2"/>
    <w:rsid w:val="00653162"/>
    <w:rsid w:val="00653360"/>
    <w:rsid w:val="00654794"/>
    <w:rsid w:val="00656EEC"/>
    <w:rsid w:val="00661E33"/>
    <w:rsid w:val="006621FF"/>
    <w:rsid w:val="006646D1"/>
    <w:rsid w:val="00664B0F"/>
    <w:rsid w:val="0066636C"/>
    <w:rsid w:val="0066736C"/>
    <w:rsid w:val="00667788"/>
    <w:rsid w:val="00673D83"/>
    <w:rsid w:val="00674262"/>
    <w:rsid w:val="00675CAF"/>
    <w:rsid w:val="00677725"/>
    <w:rsid w:val="0067787D"/>
    <w:rsid w:val="00677D90"/>
    <w:rsid w:val="006802A4"/>
    <w:rsid w:val="00681E43"/>
    <w:rsid w:val="006845C0"/>
    <w:rsid w:val="00685F46"/>
    <w:rsid w:val="0069175D"/>
    <w:rsid w:val="0069620B"/>
    <w:rsid w:val="006A392D"/>
    <w:rsid w:val="006A5176"/>
    <w:rsid w:val="006B1DE6"/>
    <w:rsid w:val="006B427D"/>
    <w:rsid w:val="006B6B35"/>
    <w:rsid w:val="006C6705"/>
    <w:rsid w:val="006D041E"/>
    <w:rsid w:val="006D11F2"/>
    <w:rsid w:val="006D2FF9"/>
    <w:rsid w:val="006D5598"/>
    <w:rsid w:val="006E7C8D"/>
    <w:rsid w:val="006F145C"/>
    <w:rsid w:val="006F36F1"/>
    <w:rsid w:val="006F3FE2"/>
    <w:rsid w:val="006F632C"/>
    <w:rsid w:val="00703036"/>
    <w:rsid w:val="00706419"/>
    <w:rsid w:val="00712D07"/>
    <w:rsid w:val="007132A9"/>
    <w:rsid w:val="00716978"/>
    <w:rsid w:val="00726CB1"/>
    <w:rsid w:val="00726CD8"/>
    <w:rsid w:val="00726DC0"/>
    <w:rsid w:val="007314D5"/>
    <w:rsid w:val="0073499D"/>
    <w:rsid w:val="007410F9"/>
    <w:rsid w:val="007469E0"/>
    <w:rsid w:val="00746E29"/>
    <w:rsid w:val="00752C14"/>
    <w:rsid w:val="00752F35"/>
    <w:rsid w:val="0075694E"/>
    <w:rsid w:val="00762007"/>
    <w:rsid w:val="0076205E"/>
    <w:rsid w:val="007647FF"/>
    <w:rsid w:val="00765A53"/>
    <w:rsid w:val="00770F52"/>
    <w:rsid w:val="00771660"/>
    <w:rsid w:val="00774357"/>
    <w:rsid w:val="007750D8"/>
    <w:rsid w:val="007762F0"/>
    <w:rsid w:val="00781CC5"/>
    <w:rsid w:val="007879BF"/>
    <w:rsid w:val="007943A4"/>
    <w:rsid w:val="00796849"/>
    <w:rsid w:val="007A4520"/>
    <w:rsid w:val="007A6716"/>
    <w:rsid w:val="007B0F37"/>
    <w:rsid w:val="007B2480"/>
    <w:rsid w:val="007B2A26"/>
    <w:rsid w:val="007B3D76"/>
    <w:rsid w:val="007B5899"/>
    <w:rsid w:val="007B63B2"/>
    <w:rsid w:val="007D1185"/>
    <w:rsid w:val="007D256E"/>
    <w:rsid w:val="007D45E5"/>
    <w:rsid w:val="007D4FFF"/>
    <w:rsid w:val="007E7663"/>
    <w:rsid w:val="007E7FC7"/>
    <w:rsid w:val="007F0304"/>
    <w:rsid w:val="007F5D16"/>
    <w:rsid w:val="00801CA3"/>
    <w:rsid w:val="008058C8"/>
    <w:rsid w:val="00811DC9"/>
    <w:rsid w:val="00816209"/>
    <w:rsid w:val="00820008"/>
    <w:rsid w:val="00821281"/>
    <w:rsid w:val="0082433E"/>
    <w:rsid w:val="00825E6D"/>
    <w:rsid w:val="00826C48"/>
    <w:rsid w:val="0083399F"/>
    <w:rsid w:val="00836550"/>
    <w:rsid w:val="00836799"/>
    <w:rsid w:val="0084099F"/>
    <w:rsid w:val="0084101F"/>
    <w:rsid w:val="008418BE"/>
    <w:rsid w:val="0084322A"/>
    <w:rsid w:val="00845330"/>
    <w:rsid w:val="00845E0F"/>
    <w:rsid w:val="0084661F"/>
    <w:rsid w:val="0084678A"/>
    <w:rsid w:val="0084782F"/>
    <w:rsid w:val="00847CE6"/>
    <w:rsid w:val="00850564"/>
    <w:rsid w:val="008505B9"/>
    <w:rsid w:val="008514D0"/>
    <w:rsid w:val="008516F9"/>
    <w:rsid w:val="00853963"/>
    <w:rsid w:val="00853D06"/>
    <w:rsid w:val="00857DC8"/>
    <w:rsid w:val="00857EEF"/>
    <w:rsid w:val="008600BA"/>
    <w:rsid w:val="00860D90"/>
    <w:rsid w:val="00861ECC"/>
    <w:rsid w:val="00863B89"/>
    <w:rsid w:val="00863D87"/>
    <w:rsid w:val="0086479D"/>
    <w:rsid w:val="00864FB6"/>
    <w:rsid w:val="008669CF"/>
    <w:rsid w:val="0086768F"/>
    <w:rsid w:val="00867D9A"/>
    <w:rsid w:val="00875DD7"/>
    <w:rsid w:val="00884930"/>
    <w:rsid w:val="00884D28"/>
    <w:rsid w:val="0089408B"/>
    <w:rsid w:val="008A2574"/>
    <w:rsid w:val="008A2830"/>
    <w:rsid w:val="008A3292"/>
    <w:rsid w:val="008A4560"/>
    <w:rsid w:val="008B1D54"/>
    <w:rsid w:val="008B360C"/>
    <w:rsid w:val="008B363C"/>
    <w:rsid w:val="008B444C"/>
    <w:rsid w:val="008B4B6A"/>
    <w:rsid w:val="008B5369"/>
    <w:rsid w:val="008C1D98"/>
    <w:rsid w:val="008C27A9"/>
    <w:rsid w:val="008C293F"/>
    <w:rsid w:val="008C5ECE"/>
    <w:rsid w:val="008C6B83"/>
    <w:rsid w:val="008C6D15"/>
    <w:rsid w:val="008D1EEF"/>
    <w:rsid w:val="008D297C"/>
    <w:rsid w:val="008D3684"/>
    <w:rsid w:val="008D4BC1"/>
    <w:rsid w:val="008E229F"/>
    <w:rsid w:val="008E44C5"/>
    <w:rsid w:val="008E5174"/>
    <w:rsid w:val="008E59C2"/>
    <w:rsid w:val="008E6DB4"/>
    <w:rsid w:val="008F6906"/>
    <w:rsid w:val="009001A6"/>
    <w:rsid w:val="009043AA"/>
    <w:rsid w:val="009064E1"/>
    <w:rsid w:val="00906D55"/>
    <w:rsid w:val="0091351A"/>
    <w:rsid w:val="00915D82"/>
    <w:rsid w:val="00925C56"/>
    <w:rsid w:val="009272BF"/>
    <w:rsid w:val="009328DD"/>
    <w:rsid w:val="00932D13"/>
    <w:rsid w:val="00934F92"/>
    <w:rsid w:val="00937204"/>
    <w:rsid w:val="009417D2"/>
    <w:rsid w:val="00943BD7"/>
    <w:rsid w:val="009440DF"/>
    <w:rsid w:val="0094674A"/>
    <w:rsid w:val="009472D5"/>
    <w:rsid w:val="0094741C"/>
    <w:rsid w:val="009539AA"/>
    <w:rsid w:val="00954CC7"/>
    <w:rsid w:val="0095652A"/>
    <w:rsid w:val="00966A75"/>
    <w:rsid w:val="00967F20"/>
    <w:rsid w:val="0097319D"/>
    <w:rsid w:val="00975EDD"/>
    <w:rsid w:val="00976592"/>
    <w:rsid w:val="00977718"/>
    <w:rsid w:val="00981980"/>
    <w:rsid w:val="009843F4"/>
    <w:rsid w:val="009943DF"/>
    <w:rsid w:val="00994505"/>
    <w:rsid w:val="009948E9"/>
    <w:rsid w:val="0099592E"/>
    <w:rsid w:val="009967BA"/>
    <w:rsid w:val="00996D36"/>
    <w:rsid w:val="009A2223"/>
    <w:rsid w:val="009A42EB"/>
    <w:rsid w:val="009A6576"/>
    <w:rsid w:val="009B1302"/>
    <w:rsid w:val="009B166B"/>
    <w:rsid w:val="009B26BA"/>
    <w:rsid w:val="009B5A48"/>
    <w:rsid w:val="009B65FA"/>
    <w:rsid w:val="009C21A5"/>
    <w:rsid w:val="009C2D88"/>
    <w:rsid w:val="009C35FA"/>
    <w:rsid w:val="009C4B93"/>
    <w:rsid w:val="009C7246"/>
    <w:rsid w:val="009C7C3B"/>
    <w:rsid w:val="009D08F2"/>
    <w:rsid w:val="009D5843"/>
    <w:rsid w:val="009D5F33"/>
    <w:rsid w:val="009D634D"/>
    <w:rsid w:val="009D6BD3"/>
    <w:rsid w:val="009E6E4D"/>
    <w:rsid w:val="009F1D08"/>
    <w:rsid w:val="009F27B6"/>
    <w:rsid w:val="009F622B"/>
    <w:rsid w:val="00A02B29"/>
    <w:rsid w:val="00A02BAC"/>
    <w:rsid w:val="00A03B63"/>
    <w:rsid w:val="00A1504C"/>
    <w:rsid w:val="00A16EF6"/>
    <w:rsid w:val="00A1765A"/>
    <w:rsid w:val="00A20990"/>
    <w:rsid w:val="00A23091"/>
    <w:rsid w:val="00A2487B"/>
    <w:rsid w:val="00A3067C"/>
    <w:rsid w:val="00A37FD0"/>
    <w:rsid w:val="00A41C8B"/>
    <w:rsid w:val="00A4376A"/>
    <w:rsid w:val="00A438E8"/>
    <w:rsid w:val="00A54384"/>
    <w:rsid w:val="00A561CB"/>
    <w:rsid w:val="00A56572"/>
    <w:rsid w:val="00A60085"/>
    <w:rsid w:val="00A61E3A"/>
    <w:rsid w:val="00A63C2D"/>
    <w:rsid w:val="00A66639"/>
    <w:rsid w:val="00A668DC"/>
    <w:rsid w:val="00A72D91"/>
    <w:rsid w:val="00A764A8"/>
    <w:rsid w:val="00A81EEC"/>
    <w:rsid w:val="00A8402E"/>
    <w:rsid w:val="00A854F2"/>
    <w:rsid w:val="00A85BDA"/>
    <w:rsid w:val="00A913DB"/>
    <w:rsid w:val="00A92D09"/>
    <w:rsid w:val="00A933DA"/>
    <w:rsid w:val="00A94297"/>
    <w:rsid w:val="00A95276"/>
    <w:rsid w:val="00AA33C3"/>
    <w:rsid w:val="00AA371B"/>
    <w:rsid w:val="00AA65CF"/>
    <w:rsid w:val="00AB04BC"/>
    <w:rsid w:val="00AB053B"/>
    <w:rsid w:val="00AB529C"/>
    <w:rsid w:val="00AB5A83"/>
    <w:rsid w:val="00AB7083"/>
    <w:rsid w:val="00AC0E47"/>
    <w:rsid w:val="00AC1E6A"/>
    <w:rsid w:val="00AD20B2"/>
    <w:rsid w:val="00AD435C"/>
    <w:rsid w:val="00AD4557"/>
    <w:rsid w:val="00AD5581"/>
    <w:rsid w:val="00AD5DA4"/>
    <w:rsid w:val="00AD5F20"/>
    <w:rsid w:val="00AD7069"/>
    <w:rsid w:val="00AD7C56"/>
    <w:rsid w:val="00AE29E4"/>
    <w:rsid w:val="00AF17C0"/>
    <w:rsid w:val="00AF1F69"/>
    <w:rsid w:val="00AF63DC"/>
    <w:rsid w:val="00AF67E2"/>
    <w:rsid w:val="00AF6A64"/>
    <w:rsid w:val="00B037CF"/>
    <w:rsid w:val="00B04E9B"/>
    <w:rsid w:val="00B05D2E"/>
    <w:rsid w:val="00B06529"/>
    <w:rsid w:val="00B1016B"/>
    <w:rsid w:val="00B11300"/>
    <w:rsid w:val="00B135A0"/>
    <w:rsid w:val="00B15AF9"/>
    <w:rsid w:val="00B20D2C"/>
    <w:rsid w:val="00B23A4C"/>
    <w:rsid w:val="00B250A0"/>
    <w:rsid w:val="00B258A9"/>
    <w:rsid w:val="00B278E2"/>
    <w:rsid w:val="00B30268"/>
    <w:rsid w:val="00B31D81"/>
    <w:rsid w:val="00B328AA"/>
    <w:rsid w:val="00B35B86"/>
    <w:rsid w:val="00B42786"/>
    <w:rsid w:val="00B464F1"/>
    <w:rsid w:val="00B510AB"/>
    <w:rsid w:val="00B56194"/>
    <w:rsid w:val="00B61830"/>
    <w:rsid w:val="00B6344A"/>
    <w:rsid w:val="00B63D11"/>
    <w:rsid w:val="00B64C5F"/>
    <w:rsid w:val="00B651DF"/>
    <w:rsid w:val="00B6660E"/>
    <w:rsid w:val="00B7073F"/>
    <w:rsid w:val="00B72CB4"/>
    <w:rsid w:val="00B74F73"/>
    <w:rsid w:val="00B778BC"/>
    <w:rsid w:val="00B85A90"/>
    <w:rsid w:val="00B8604D"/>
    <w:rsid w:val="00B86D78"/>
    <w:rsid w:val="00B873F9"/>
    <w:rsid w:val="00B91B69"/>
    <w:rsid w:val="00B936D0"/>
    <w:rsid w:val="00B94E2D"/>
    <w:rsid w:val="00B95068"/>
    <w:rsid w:val="00B97E1A"/>
    <w:rsid w:val="00BA22E9"/>
    <w:rsid w:val="00BA430A"/>
    <w:rsid w:val="00BA4AFD"/>
    <w:rsid w:val="00BA5416"/>
    <w:rsid w:val="00BA5F7C"/>
    <w:rsid w:val="00BA665A"/>
    <w:rsid w:val="00BA7F4E"/>
    <w:rsid w:val="00BB5697"/>
    <w:rsid w:val="00BB599C"/>
    <w:rsid w:val="00BB6A9B"/>
    <w:rsid w:val="00BB7C71"/>
    <w:rsid w:val="00BC0F68"/>
    <w:rsid w:val="00BC370C"/>
    <w:rsid w:val="00BC5766"/>
    <w:rsid w:val="00BC6CBE"/>
    <w:rsid w:val="00BC727D"/>
    <w:rsid w:val="00BC7634"/>
    <w:rsid w:val="00BC7DD2"/>
    <w:rsid w:val="00BD057C"/>
    <w:rsid w:val="00BD0713"/>
    <w:rsid w:val="00BD0A52"/>
    <w:rsid w:val="00BD5608"/>
    <w:rsid w:val="00BD5954"/>
    <w:rsid w:val="00BE28EE"/>
    <w:rsid w:val="00BE66BB"/>
    <w:rsid w:val="00BE7BD6"/>
    <w:rsid w:val="00BF1551"/>
    <w:rsid w:val="00C006D1"/>
    <w:rsid w:val="00C04EA4"/>
    <w:rsid w:val="00C114DB"/>
    <w:rsid w:val="00C1203F"/>
    <w:rsid w:val="00C1263A"/>
    <w:rsid w:val="00C14AC8"/>
    <w:rsid w:val="00C200E1"/>
    <w:rsid w:val="00C208D5"/>
    <w:rsid w:val="00C21C80"/>
    <w:rsid w:val="00C21CD7"/>
    <w:rsid w:val="00C346AF"/>
    <w:rsid w:val="00C34B6E"/>
    <w:rsid w:val="00C34E1C"/>
    <w:rsid w:val="00C362E7"/>
    <w:rsid w:val="00C439C4"/>
    <w:rsid w:val="00C4572E"/>
    <w:rsid w:val="00C516BD"/>
    <w:rsid w:val="00C51E8B"/>
    <w:rsid w:val="00C60045"/>
    <w:rsid w:val="00C64338"/>
    <w:rsid w:val="00C65641"/>
    <w:rsid w:val="00C67F70"/>
    <w:rsid w:val="00C710CC"/>
    <w:rsid w:val="00C72E46"/>
    <w:rsid w:val="00C743AB"/>
    <w:rsid w:val="00C769B1"/>
    <w:rsid w:val="00C76A57"/>
    <w:rsid w:val="00C878D5"/>
    <w:rsid w:val="00C87EE1"/>
    <w:rsid w:val="00C90879"/>
    <w:rsid w:val="00C96920"/>
    <w:rsid w:val="00C97633"/>
    <w:rsid w:val="00CA1465"/>
    <w:rsid w:val="00CA1B3E"/>
    <w:rsid w:val="00CA55FB"/>
    <w:rsid w:val="00CB4C3E"/>
    <w:rsid w:val="00CB4FA5"/>
    <w:rsid w:val="00CB755A"/>
    <w:rsid w:val="00CC0D3B"/>
    <w:rsid w:val="00CC284B"/>
    <w:rsid w:val="00CC34EA"/>
    <w:rsid w:val="00CC352D"/>
    <w:rsid w:val="00CC6524"/>
    <w:rsid w:val="00CC6AE3"/>
    <w:rsid w:val="00CD0442"/>
    <w:rsid w:val="00CD0CBC"/>
    <w:rsid w:val="00CD110E"/>
    <w:rsid w:val="00CD12B8"/>
    <w:rsid w:val="00CE283D"/>
    <w:rsid w:val="00CE6537"/>
    <w:rsid w:val="00CE6744"/>
    <w:rsid w:val="00CE7467"/>
    <w:rsid w:val="00CF0302"/>
    <w:rsid w:val="00CF1980"/>
    <w:rsid w:val="00CF2497"/>
    <w:rsid w:val="00CF72D8"/>
    <w:rsid w:val="00CF7520"/>
    <w:rsid w:val="00D00365"/>
    <w:rsid w:val="00D040F7"/>
    <w:rsid w:val="00D10592"/>
    <w:rsid w:val="00D1193D"/>
    <w:rsid w:val="00D15A56"/>
    <w:rsid w:val="00D214FC"/>
    <w:rsid w:val="00D21830"/>
    <w:rsid w:val="00D2554C"/>
    <w:rsid w:val="00D25C1B"/>
    <w:rsid w:val="00D31607"/>
    <w:rsid w:val="00D33F01"/>
    <w:rsid w:val="00D34C76"/>
    <w:rsid w:val="00D35067"/>
    <w:rsid w:val="00D35A88"/>
    <w:rsid w:val="00D35B9B"/>
    <w:rsid w:val="00D36775"/>
    <w:rsid w:val="00D45540"/>
    <w:rsid w:val="00D463B7"/>
    <w:rsid w:val="00D514AB"/>
    <w:rsid w:val="00D514D6"/>
    <w:rsid w:val="00D53CCA"/>
    <w:rsid w:val="00D5506E"/>
    <w:rsid w:val="00D55226"/>
    <w:rsid w:val="00D5579B"/>
    <w:rsid w:val="00D55A72"/>
    <w:rsid w:val="00D55C04"/>
    <w:rsid w:val="00D5614D"/>
    <w:rsid w:val="00D647DD"/>
    <w:rsid w:val="00D65E56"/>
    <w:rsid w:val="00D6692B"/>
    <w:rsid w:val="00D66CE5"/>
    <w:rsid w:val="00D67262"/>
    <w:rsid w:val="00D67BAF"/>
    <w:rsid w:val="00D705E9"/>
    <w:rsid w:val="00D72462"/>
    <w:rsid w:val="00D72DFA"/>
    <w:rsid w:val="00D73434"/>
    <w:rsid w:val="00D73A5D"/>
    <w:rsid w:val="00D74BE3"/>
    <w:rsid w:val="00D7641A"/>
    <w:rsid w:val="00D767B3"/>
    <w:rsid w:val="00D7748E"/>
    <w:rsid w:val="00D77A19"/>
    <w:rsid w:val="00D80192"/>
    <w:rsid w:val="00D80F04"/>
    <w:rsid w:val="00D810F7"/>
    <w:rsid w:val="00D818A2"/>
    <w:rsid w:val="00D85837"/>
    <w:rsid w:val="00D85905"/>
    <w:rsid w:val="00D86CB7"/>
    <w:rsid w:val="00D86E2B"/>
    <w:rsid w:val="00D91EA8"/>
    <w:rsid w:val="00DA0DEB"/>
    <w:rsid w:val="00DA0DF6"/>
    <w:rsid w:val="00DA4980"/>
    <w:rsid w:val="00DB2E7F"/>
    <w:rsid w:val="00DB3934"/>
    <w:rsid w:val="00DB4082"/>
    <w:rsid w:val="00DB5C1D"/>
    <w:rsid w:val="00DB7028"/>
    <w:rsid w:val="00DC0C60"/>
    <w:rsid w:val="00DC28EE"/>
    <w:rsid w:val="00DC34FC"/>
    <w:rsid w:val="00DD0DE0"/>
    <w:rsid w:val="00DD1CE9"/>
    <w:rsid w:val="00DD1EB4"/>
    <w:rsid w:val="00DD2D0D"/>
    <w:rsid w:val="00DD4B9C"/>
    <w:rsid w:val="00DD58DF"/>
    <w:rsid w:val="00DD5F62"/>
    <w:rsid w:val="00DD7183"/>
    <w:rsid w:val="00DE21B7"/>
    <w:rsid w:val="00DE3BAB"/>
    <w:rsid w:val="00DF07EE"/>
    <w:rsid w:val="00DF1085"/>
    <w:rsid w:val="00DF5F58"/>
    <w:rsid w:val="00DF60FF"/>
    <w:rsid w:val="00E00560"/>
    <w:rsid w:val="00E01A8D"/>
    <w:rsid w:val="00E05BFD"/>
    <w:rsid w:val="00E116FF"/>
    <w:rsid w:val="00E15D4D"/>
    <w:rsid w:val="00E16010"/>
    <w:rsid w:val="00E20E95"/>
    <w:rsid w:val="00E2328E"/>
    <w:rsid w:val="00E26847"/>
    <w:rsid w:val="00E27ED5"/>
    <w:rsid w:val="00E33880"/>
    <w:rsid w:val="00E35BE5"/>
    <w:rsid w:val="00E35D8A"/>
    <w:rsid w:val="00E37AD5"/>
    <w:rsid w:val="00E420AE"/>
    <w:rsid w:val="00E434FA"/>
    <w:rsid w:val="00E43A49"/>
    <w:rsid w:val="00E4553A"/>
    <w:rsid w:val="00E4788E"/>
    <w:rsid w:val="00E50C0F"/>
    <w:rsid w:val="00E5332C"/>
    <w:rsid w:val="00E60583"/>
    <w:rsid w:val="00E60912"/>
    <w:rsid w:val="00E61401"/>
    <w:rsid w:val="00E64B8F"/>
    <w:rsid w:val="00E6566F"/>
    <w:rsid w:val="00E7127A"/>
    <w:rsid w:val="00E7390C"/>
    <w:rsid w:val="00E73B6A"/>
    <w:rsid w:val="00E74101"/>
    <w:rsid w:val="00E74297"/>
    <w:rsid w:val="00E75D28"/>
    <w:rsid w:val="00E75EC3"/>
    <w:rsid w:val="00E835A1"/>
    <w:rsid w:val="00E83DA6"/>
    <w:rsid w:val="00E853FE"/>
    <w:rsid w:val="00E8564A"/>
    <w:rsid w:val="00E90BB6"/>
    <w:rsid w:val="00E918F3"/>
    <w:rsid w:val="00E95A3E"/>
    <w:rsid w:val="00EA3626"/>
    <w:rsid w:val="00EA50A1"/>
    <w:rsid w:val="00EA53FF"/>
    <w:rsid w:val="00EA651D"/>
    <w:rsid w:val="00EA76E0"/>
    <w:rsid w:val="00EB2FC2"/>
    <w:rsid w:val="00EC3E36"/>
    <w:rsid w:val="00ED30F9"/>
    <w:rsid w:val="00EE2124"/>
    <w:rsid w:val="00EE2B1E"/>
    <w:rsid w:val="00EE4C6A"/>
    <w:rsid w:val="00EF0E55"/>
    <w:rsid w:val="00EF1B9A"/>
    <w:rsid w:val="00EF3CE7"/>
    <w:rsid w:val="00EF58FF"/>
    <w:rsid w:val="00EF76EA"/>
    <w:rsid w:val="00EF7AE3"/>
    <w:rsid w:val="00F00E4B"/>
    <w:rsid w:val="00F02981"/>
    <w:rsid w:val="00F04466"/>
    <w:rsid w:val="00F04FB4"/>
    <w:rsid w:val="00F05DA7"/>
    <w:rsid w:val="00F10FA5"/>
    <w:rsid w:val="00F11DAD"/>
    <w:rsid w:val="00F11F93"/>
    <w:rsid w:val="00F152EA"/>
    <w:rsid w:val="00F171EF"/>
    <w:rsid w:val="00F20AE4"/>
    <w:rsid w:val="00F21E40"/>
    <w:rsid w:val="00F22A2B"/>
    <w:rsid w:val="00F241BD"/>
    <w:rsid w:val="00F25674"/>
    <w:rsid w:val="00F312F7"/>
    <w:rsid w:val="00F31E72"/>
    <w:rsid w:val="00F416CD"/>
    <w:rsid w:val="00F41C94"/>
    <w:rsid w:val="00F43C45"/>
    <w:rsid w:val="00F448A3"/>
    <w:rsid w:val="00F44BDF"/>
    <w:rsid w:val="00F45D18"/>
    <w:rsid w:val="00F51B41"/>
    <w:rsid w:val="00F535B9"/>
    <w:rsid w:val="00F5495D"/>
    <w:rsid w:val="00F550A0"/>
    <w:rsid w:val="00F56894"/>
    <w:rsid w:val="00F57CE4"/>
    <w:rsid w:val="00F61087"/>
    <w:rsid w:val="00F610DC"/>
    <w:rsid w:val="00F61A16"/>
    <w:rsid w:val="00F624CF"/>
    <w:rsid w:val="00F63B0A"/>
    <w:rsid w:val="00F640A7"/>
    <w:rsid w:val="00F651F4"/>
    <w:rsid w:val="00F7035C"/>
    <w:rsid w:val="00F7368A"/>
    <w:rsid w:val="00F75860"/>
    <w:rsid w:val="00F815BD"/>
    <w:rsid w:val="00F82CB2"/>
    <w:rsid w:val="00F92BC6"/>
    <w:rsid w:val="00F93735"/>
    <w:rsid w:val="00F97D1A"/>
    <w:rsid w:val="00F97F40"/>
    <w:rsid w:val="00FA0A7E"/>
    <w:rsid w:val="00FA1948"/>
    <w:rsid w:val="00FA40A2"/>
    <w:rsid w:val="00FA5465"/>
    <w:rsid w:val="00FB2939"/>
    <w:rsid w:val="00FB4A0D"/>
    <w:rsid w:val="00FC04CD"/>
    <w:rsid w:val="00FC072F"/>
    <w:rsid w:val="00FC6B03"/>
    <w:rsid w:val="00FC7D0E"/>
    <w:rsid w:val="00FD4F97"/>
    <w:rsid w:val="00FD699E"/>
    <w:rsid w:val="00FE11B9"/>
    <w:rsid w:val="00FE14BA"/>
    <w:rsid w:val="00FE22D4"/>
    <w:rsid w:val="00FE4BEF"/>
    <w:rsid w:val="00FE5D32"/>
    <w:rsid w:val="00FF364B"/>
    <w:rsid w:val="00FF5E6F"/>
    <w:rsid w:val="0178DAFC"/>
    <w:rsid w:val="023852BB"/>
    <w:rsid w:val="040486BA"/>
    <w:rsid w:val="0414E53D"/>
    <w:rsid w:val="042617B3"/>
    <w:rsid w:val="04946DAC"/>
    <w:rsid w:val="0F23830C"/>
    <w:rsid w:val="1275C0EC"/>
    <w:rsid w:val="14B0CC75"/>
    <w:rsid w:val="14E4BD2B"/>
    <w:rsid w:val="17566DA1"/>
    <w:rsid w:val="184B72B0"/>
    <w:rsid w:val="1D5F3176"/>
    <w:rsid w:val="1D9635F9"/>
    <w:rsid w:val="1EC6B040"/>
    <w:rsid w:val="2004BE09"/>
    <w:rsid w:val="207BD000"/>
    <w:rsid w:val="207DE664"/>
    <w:rsid w:val="23695566"/>
    <w:rsid w:val="2764447A"/>
    <w:rsid w:val="2B259B90"/>
    <w:rsid w:val="2B870106"/>
    <w:rsid w:val="30C53388"/>
    <w:rsid w:val="3375A96C"/>
    <w:rsid w:val="3739D3FF"/>
    <w:rsid w:val="393D8BFC"/>
    <w:rsid w:val="40DCF047"/>
    <w:rsid w:val="46213D04"/>
    <w:rsid w:val="476A0AAD"/>
    <w:rsid w:val="4A3F9D6E"/>
    <w:rsid w:val="4D95A61A"/>
    <w:rsid w:val="51162697"/>
    <w:rsid w:val="53EFF288"/>
    <w:rsid w:val="57D4884C"/>
    <w:rsid w:val="59E4AA26"/>
    <w:rsid w:val="61F3CFF8"/>
    <w:rsid w:val="6263CD78"/>
    <w:rsid w:val="662D84AD"/>
    <w:rsid w:val="68CC3969"/>
    <w:rsid w:val="6BB273D7"/>
    <w:rsid w:val="6CA4DC69"/>
    <w:rsid w:val="6E3F43EE"/>
    <w:rsid w:val="722CC541"/>
    <w:rsid w:val="72F4AACD"/>
    <w:rsid w:val="73792FFC"/>
    <w:rsid w:val="749BE3AB"/>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969C2D4"/>
  <w15:docId w15:val="{4FF43175-3887-4E98-80CD-7AC82E5CE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uiPriority w:val="39"/>
    <w:qFormat/>
    <w:rsid w:val="00C346AF"/>
    <w:pPr>
      <w:spacing w:before="120"/>
    </w:pPr>
    <w:rPr>
      <w:rFonts w:ascii="Calibri" w:hAnsi="Calibri"/>
      <w:b/>
      <w:caps/>
      <w:szCs w:val="24"/>
    </w:rPr>
  </w:style>
  <w:style w:type="paragraph" w:styleId="TOC2">
    <w:name w:val="toc 2"/>
    <w:basedOn w:val="Normal"/>
    <w:next w:val="Normal"/>
    <w:uiPriority w:val="39"/>
    <w:qFormat/>
    <w:rsid w:val="00C346AF"/>
    <w:pPr>
      <w:spacing w:before="120" w:after="120"/>
    </w:pPr>
    <w:rPr>
      <w:rFonts w:ascii="Calibri" w:hAnsi="Calibri"/>
    </w:rPr>
  </w:style>
  <w:style w:type="paragraph" w:styleId="TOC3">
    <w:name w:val="toc 3"/>
    <w:basedOn w:val="Normal"/>
    <w:next w:val="Normal"/>
    <w:uiPriority w:val="39"/>
    <w:qFormat/>
    <w:rsid w:val="00C346AF"/>
    <w:pPr>
      <w:ind w:left="238"/>
    </w:pPr>
    <w:rPr>
      <w:rFonts w:ascii="Calibri" w:hAnsi="Calibri"/>
      <w:i/>
    </w:rPr>
  </w:style>
  <w:style w:type="paragraph" w:styleId="TOC4">
    <w:name w:val="toc 4"/>
    <w:basedOn w:val="Normal"/>
    <w:next w:val="Normal"/>
    <w:autoRedefine/>
    <w:uiPriority w:val="39"/>
    <w:rsid w:val="007B2480"/>
    <w:pPr>
      <w:ind w:left="480"/>
    </w:pPr>
    <w:rPr>
      <w:rFonts w:ascii="Calibri" w:hAnsi="Calibri"/>
      <w:sz w:val="22"/>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F92BC6"/>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qFormat/>
    <w:rsid w:val="004F453B"/>
    <w:pPr>
      <w:spacing w:before="120" w:after="120"/>
    </w:pPr>
    <w:rPr>
      <w:rFonts w:ascii="Calibri" w:hAnsi="Calibri"/>
      <w:color w:val="000000" w:themeColor="text1"/>
    </w:rPr>
  </w:style>
  <w:style w:type="paragraph" w:styleId="FootnoteText">
    <w:name w:val="footnote text"/>
    <w:basedOn w:val="Normal"/>
    <w:link w:val="FootnoteTextChar"/>
    <w:rsid w:val="00A8402E"/>
    <w:rPr>
      <w:szCs w:val="24"/>
    </w:rPr>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paragraph" w:customStyle="1" w:styleId="Agency-quotation">
    <w:name w:val="Agency-quotation"/>
    <w:basedOn w:val="Normal"/>
    <w:next w:val="Normal"/>
    <w:qFormat/>
    <w:rsid w:val="00AC1E6A"/>
    <w:pPr>
      <w:spacing w:before="240" w:after="240"/>
      <w:ind w:left="567" w:right="567"/>
    </w:pPr>
    <w:rPr>
      <w:rFonts w:ascii="Calibri" w:hAnsi="Calibri"/>
      <w:color w:val="000000" w:themeColor="text1"/>
      <w:szCs w:val="24"/>
    </w:rPr>
  </w:style>
  <w:style w:type="paragraph" w:customStyle="1" w:styleId="Agency-title-landscape">
    <w:name w:val="Agency-title-landscape"/>
    <w:basedOn w:val="Heading1"/>
    <w:next w:val="Agency-body-text"/>
    <w:qFormat/>
    <w:rsid w:val="00E5332C"/>
    <w:pPr>
      <w:spacing w:before="1600" w:after="360"/>
      <w:jc w:val="center"/>
    </w:pPr>
    <w:rPr>
      <w:rFonts w:asciiTheme="majorHAnsi" w:hAnsiTheme="majorHAnsi"/>
      <w:caps/>
      <w:sz w:val="72"/>
    </w:rPr>
  </w:style>
  <w:style w:type="character" w:styleId="Hyperlink">
    <w:name w:val="Hyperlink"/>
    <w:basedOn w:val="DefaultParagraphFont"/>
    <w:uiPriority w:val="99"/>
    <w:unhideWhenUsed/>
    <w:rsid w:val="00532639"/>
    <w:rPr>
      <w:color w:val="0000FF" w:themeColor="hyperlink"/>
      <w:u w:val="single"/>
    </w:rPr>
  </w:style>
  <w:style w:type="paragraph" w:styleId="Revision">
    <w:name w:val="Revision"/>
    <w:hidden/>
    <w:semiHidden/>
    <w:rsid w:val="009D6BD3"/>
    <w:rPr>
      <w:sz w:val="24"/>
    </w:rPr>
  </w:style>
  <w:style w:type="character" w:styleId="CommentReference">
    <w:name w:val="annotation reference"/>
    <w:basedOn w:val="DefaultParagraphFont"/>
    <w:semiHidden/>
    <w:unhideWhenUsed/>
    <w:rsid w:val="009D6BD3"/>
    <w:rPr>
      <w:sz w:val="16"/>
      <w:szCs w:val="16"/>
    </w:rPr>
  </w:style>
  <w:style w:type="paragraph" w:styleId="CommentText">
    <w:name w:val="annotation text"/>
    <w:basedOn w:val="Normal"/>
    <w:link w:val="CommentTextChar"/>
    <w:unhideWhenUsed/>
    <w:rsid w:val="00263637"/>
    <w:pPr>
      <w:spacing w:after="160"/>
    </w:pPr>
    <w:rPr>
      <w:rFonts w:asciiTheme="minorHAnsi" w:eastAsiaTheme="minorHAnsi" w:hAnsiTheme="minorHAnsi" w:cstheme="minorBidi"/>
      <w:kern w:val="2"/>
      <w:sz w:val="20"/>
      <w:lang w:val="en-US"/>
      <w14:ligatures w14:val="standardContextual"/>
    </w:rPr>
  </w:style>
  <w:style w:type="character" w:customStyle="1" w:styleId="CommentTextChar">
    <w:name w:val="Comment Text Char"/>
    <w:basedOn w:val="DefaultParagraphFont"/>
    <w:link w:val="CommentText"/>
    <w:rsid w:val="00263637"/>
    <w:rPr>
      <w:rFonts w:asciiTheme="minorHAnsi" w:eastAsiaTheme="minorHAnsi" w:hAnsiTheme="minorHAnsi" w:cstheme="minorBidi"/>
      <w:kern w:val="2"/>
      <w:lang w:val="en-US"/>
      <w14:ligatures w14:val="standardContextual"/>
    </w:rPr>
  </w:style>
  <w:style w:type="character" w:styleId="Mention">
    <w:name w:val="Mention"/>
    <w:basedOn w:val="DefaultParagraphFont"/>
    <w:uiPriority w:val="99"/>
    <w:unhideWhenUsed/>
    <w:rsid w:val="00263637"/>
    <w:rPr>
      <w:color w:val="2B579A"/>
      <w:shd w:val="clear" w:color="auto" w:fill="E1DFDD"/>
    </w:rPr>
  </w:style>
  <w:style w:type="table" w:styleId="PlainTable2">
    <w:name w:val="Plain Table 2"/>
    <w:basedOn w:val="TableNormal"/>
    <w:rsid w:val="00447E6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FSA-heading-2">
    <w:name w:val="LFSA-heading-2"/>
    <w:basedOn w:val="Agency-heading-2"/>
    <w:qFormat/>
    <w:rsid w:val="00D5506E"/>
    <w:pPr>
      <w:pBdr>
        <w:bottom w:val="single" w:sz="8" w:space="1" w:color="D7431D"/>
      </w:pBdr>
      <w:spacing w:before="400"/>
    </w:pPr>
    <w:rPr>
      <w:rFonts w:eastAsiaTheme="minorHAnsi" w:cstheme="minorBidi"/>
      <w:color w:val="262626" w:themeColor="text1" w:themeTint="D9"/>
      <w:kern w:val="2"/>
      <w14:ligatures w14:val="standardContextual"/>
    </w:rPr>
  </w:style>
  <w:style w:type="table" w:styleId="TableGrid">
    <w:name w:val="Table Grid"/>
    <w:basedOn w:val="TableNormal"/>
    <w:rsid w:val="00043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0B6CF4"/>
  </w:style>
  <w:style w:type="paragraph" w:styleId="CommentSubject">
    <w:name w:val="annotation subject"/>
    <w:basedOn w:val="CommentText"/>
    <w:next w:val="CommentText"/>
    <w:link w:val="CommentSubjectChar"/>
    <w:semiHidden/>
    <w:unhideWhenUsed/>
    <w:rsid w:val="00681E43"/>
    <w:pPr>
      <w:spacing w:after="0"/>
    </w:pPr>
    <w:rPr>
      <w:rFonts w:ascii="Times New Roman" w:eastAsia="Times New Roman" w:hAnsi="Times New Roman" w:cs="Times New Roman"/>
      <w:b/>
      <w:bCs/>
      <w:kern w:val="0"/>
      <w:lang w:val="en-GB"/>
      <w14:ligatures w14:val="none"/>
    </w:rPr>
  </w:style>
  <w:style w:type="character" w:customStyle="1" w:styleId="CommentSubjectChar">
    <w:name w:val="Comment Subject Char"/>
    <w:basedOn w:val="CommentTextChar"/>
    <w:link w:val="CommentSubject"/>
    <w:semiHidden/>
    <w:rsid w:val="00681E43"/>
    <w:rPr>
      <w:rFonts w:asciiTheme="minorHAnsi" w:eastAsiaTheme="minorHAnsi" w:hAnsiTheme="minorHAnsi" w:cstheme="minorBidi"/>
      <w:b/>
      <w:bCs/>
      <w:kern w:val="2"/>
      <w:lang w:val="en-US"/>
      <w14:ligatures w14:val="standardContextual"/>
    </w:rPr>
  </w:style>
  <w:style w:type="character" w:styleId="UnresolvedMention">
    <w:name w:val="Unresolved Mention"/>
    <w:basedOn w:val="DefaultParagraphFont"/>
    <w:uiPriority w:val="99"/>
    <w:semiHidden/>
    <w:unhideWhenUsed/>
    <w:rsid w:val="005D48B0"/>
    <w:rPr>
      <w:color w:val="605E5C"/>
      <w:shd w:val="clear" w:color="auto" w:fill="E1DFDD"/>
    </w:rPr>
  </w:style>
  <w:style w:type="character" w:styleId="FollowedHyperlink">
    <w:name w:val="FollowedHyperlink"/>
    <w:basedOn w:val="DefaultParagraphFont"/>
    <w:semiHidden/>
    <w:unhideWhenUsed/>
    <w:rsid w:val="0058625E"/>
    <w:rPr>
      <w:color w:val="800080" w:themeColor="followedHyperlink"/>
      <w:u w:val="single"/>
    </w:rPr>
  </w:style>
  <w:style w:type="paragraph" w:styleId="Caption">
    <w:name w:val="caption"/>
    <w:basedOn w:val="Normal"/>
    <w:next w:val="Normal"/>
    <w:unhideWhenUsed/>
    <w:qFormat/>
    <w:rsid w:val="00D65E56"/>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image" Target="media/image7.png"/><Relationship Id="rId21" Type="http://schemas.openxmlformats.org/officeDocument/2006/relationships/hyperlink" Target="mailto:brussels.office@european-agency.org" TargetMode="Externa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6.png"/><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european-agency.org/open-access-policy" TargetMode="External"/><Relationship Id="rId20" Type="http://schemas.openxmlformats.org/officeDocument/2006/relationships/hyperlink" Target="mailto:secretariat@european-agency.org"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9.jp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www.european-agency.org/resources/publications/LFSA-tool" TargetMode="External"/><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LFSA" TargetMode="Externa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11.jpg"/></Relationships>
</file>

<file path=word/_rels/header6.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1" ma:contentTypeDescription="Create a new document." ma:contentTypeScope="" ma:versionID="6a8a7e0bc10310a2d159fd5c74e7a865">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d48b6626354721ea21ef182a9a137545"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FBCF7-682C-4072-9FC1-AC4A45FD5FFC}">
  <ds:schemaRefs>
    <ds:schemaRef ds:uri="http://schemas.microsoft.com/sharepoint/v3/contenttype/forms"/>
  </ds:schemaRefs>
</ds:datastoreItem>
</file>

<file path=customXml/itemProps2.xml><?xml version="1.0" encoding="utf-8"?>
<ds:datastoreItem xmlns:ds="http://schemas.openxmlformats.org/officeDocument/2006/customXml" ds:itemID="{66B15E8E-4E29-4CCC-9C4B-66DA99D18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2C3F3C-8E39-4077-A0F6-E944A0F24924}">
  <ds:schemaRefs>
    <ds:schemaRef ds:uri="http://schemas.microsoft.com/office/2006/metadata/properties"/>
    <ds:schemaRef ds:uri="http://schemas.microsoft.com/office/infopath/2007/PartnerControls"/>
    <ds:schemaRef ds:uri="http://schemas.microsoft.com/sharepoint/v3"/>
    <ds:schemaRef ds:uri="0eb656aa-4e79-4e95-9076-bc119a23e0cc"/>
    <ds:schemaRef ds:uri="324635bc-db01-4d24-9bfc-ec988f3f2b32"/>
    <ds:schemaRef ds:uri="http://schemas.microsoft.com/sharepoint/v4"/>
  </ds:schemaRefs>
</ds:datastoreItem>
</file>

<file path=customXml/itemProps4.xml><?xml version="1.0" encoding="utf-8"?>
<ds:datastoreItem xmlns:ds="http://schemas.openxmlformats.org/officeDocument/2006/customXml" ds:itemID="{0EB76407-EC5C-BC46-AFA0-F593BBEAD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37</Pages>
  <Words>6766</Words>
  <Characters>40332</Characters>
  <Application>Microsoft Office Word</Application>
  <DocSecurity>0</DocSecurity>
  <Lines>1551</Lines>
  <Paragraphs>826</Paragraphs>
  <ScaleCrop>false</ScaleCrop>
  <HeadingPairs>
    <vt:vector size="2" baseType="variant">
      <vt:variant>
        <vt:lpstr>Title</vt:lpstr>
      </vt:variant>
      <vt:variant>
        <vt:i4>1</vt:i4>
      </vt:variant>
    </vt:vector>
  </HeadingPairs>
  <TitlesOfParts>
    <vt:vector size="1" baseType="lpstr">
      <vt:lpstr>Self-Reflection Tool on Partnerships in Education: Decision-makers</vt:lpstr>
    </vt:vector>
  </TitlesOfParts>
  <Manager/>
  <Company>European Agency for Special Needs and Inclusive Education</Company>
  <LinksUpToDate>false</LinksUpToDate>
  <CharactersWithSpaces>46272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Self-Reflection Tool on Partnerships in Education: Decision-makers</dc:title>
  <dc:subject>Learners and Families Shaping Action (LFSA)</dc:subject>
  <dc:creator>European Agency for Special Needs and Inclusive Education</dc:creator>
  <cp:keywords>EASNIE</cp:keywords>
  <dc:description/>
  <cp:lastModifiedBy>Áine Wynne</cp:lastModifiedBy>
  <cp:revision>9</cp:revision>
  <cp:lastPrinted>2009-05-05T08:34:00Z</cp:lastPrinted>
  <dcterms:created xsi:type="dcterms:W3CDTF">2026-02-24T12:35:00Z</dcterms:created>
  <dcterms:modified xsi:type="dcterms:W3CDTF">2026-02-24T13:09:00Z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i4>100</vt:i4>
  </property>
  <property fmtid="{D5CDD505-2E9C-101B-9397-08002B2CF9AE}" pid="3" name="MediaServiceImageTags">
    <vt:lpwstr/>
  </property>
  <property fmtid="{D5CDD505-2E9C-101B-9397-08002B2CF9AE}" pid="4" name="ContentTypeId">
    <vt:lpwstr>0x010100ED0FA3C505124F428AA5436AA6C91735</vt:lpwstr>
  </property>
  <property fmtid="{D5CDD505-2E9C-101B-9397-08002B2CF9AE}" pid="5" name="docLang">
    <vt:lpwstr>en</vt:lpwstr>
  </property>
</Properties>
</file>